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BBD44" w14:textId="5CEF6C32" w:rsidR="004602EC" w:rsidRPr="00F96B51" w:rsidRDefault="004602EC" w:rsidP="00F96B51">
      <w:pPr>
        <w:pStyle w:val="CRCoverPage"/>
        <w:jc w:val="both"/>
        <w:outlineLvl w:val="0"/>
        <w:rPr>
          <w:b/>
          <w:noProof/>
          <w:sz w:val="24"/>
        </w:rPr>
      </w:pPr>
      <w:bookmarkStart w:id="0" w:name="OLE_LINK5"/>
      <w:bookmarkStart w:id="1" w:name="OLE_LINK6"/>
      <w:bookmarkStart w:id="2" w:name="OLE_LINK7"/>
      <w:r w:rsidRPr="004C50FB">
        <w:rPr>
          <w:rFonts w:cs="Arial"/>
          <w:b/>
          <w:sz w:val="24"/>
          <w:szCs w:val="24"/>
        </w:rPr>
        <w:t>3GPP TSG-</w:t>
      </w:r>
      <w:bookmarkStart w:id="3" w:name="OLE_LINK14"/>
      <w:r w:rsidRPr="004C50FB">
        <w:rPr>
          <w:rFonts w:cs="Arial"/>
          <w:b/>
          <w:sz w:val="24"/>
          <w:szCs w:val="24"/>
        </w:rPr>
        <w:t xml:space="preserve">RAN WG4 Meeting </w:t>
      </w:r>
      <w:bookmarkStart w:id="4" w:name="OLE_LINK10"/>
      <w:r w:rsidRPr="004C50FB">
        <w:rPr>
          <w:rFonts w:cs="Arial"/>
          <w:b/>
          <w:sz w:val="24"/>
          <w:szCs w:val="24"/>
        </w:rPr>
        <w:t>#10</w:t>
      </w:r>
      <w:bookmarkEnd w:id="3"/>
      <w:bookmarkEnd w:id="4"/>
      <w:r w:rsidR="00630879">
        <w:rPr>
          <w:rFonts w:cs="Arial"/>
          <w:b/>
          <w:sz w:val="24"/>
          <w:szCs w:val="24"/>
        </w:rPr>
        <w:t>6</w:t>
      </w:r>
      <w:r w:rsidRPr="004C50FB">
        <w:rPr>
          <w:rFonts w:cs="Arial"/>
          <w:b/>
          <w:sz w:val="24"/>
          <w:szCs w:val="24"/>
        </w:rPr>
        <w:tab/>
      </w:r>
      <w:r w:rsidR="00F96B51">
        <w:rPr>
          <w:rFonts w:cs="Arial"/>
          <w:b/>
          <w:sz w:val="24"/>
          <w:szCs w:val="24"/>
        </w:rPr>
        <w:t xml:space="preserve">                                  </w:t>
      </w:r>
      <w:r w:rsidR="005B2870" w:rsidRPr="00926C05">
        <w:rPr>
          <w:rFonts w:cs="Arial"/>
          <w:b/>
          <w:sz w:val="24"/>
          <w:szCs w:val="24"/>
        </w:rPr>
        <w:t>R4-23023</w:t>
      </w:r>
      <w:r w:rsidR="005B2870">
        <w:rPr>
          <w:rFonts w:cs="Arial"/>
          <w:b/>
          <w:sz w:val="24"/>
          <w:szCs w:val="24"/>
        </w:rPr>
        <w:t>19</w:t>
      </w:r>
      <w:r w:rsidRPr="004C50FB">
        <w:rPr>
          <w:rFonts w:cs="Arial"/>
          <w:b/>
          <w:sz w:val="24"/>
          <w:szCs w:val="24"/>
        </w:rPr>
        <w:br/>
      </w:r>
      <w:r w:rsidR="00F96B51">
        <w:rPr>
          <w:b/>
          <w:noProof/>
          <w:sz w:val="24"/>
        </w:rPr>
        <w:t>A</w:t>
      </w:r>
      <w:r w:rsidR="00F96B51">
        <w:rPr>
          <w:rFonts w:hint="eastAsia"/>
          <w:b/>
          <w:noProof/>
          <w:sz w:val="24"/>
          <w:lang w:eastAsia="zh-CN"/>
        </w:rPr>
        <w:t>thens</w:t>
      </w:r>
      <w:r w:rsidR="00F96B51">
        <w:rPr>
          <w:b/>
          <w:noProof/>
          <w:sz w:val="24"/>
        </w:rPr>
        <w:t xml:space="preserve">, </w:t>
      </w:r>
      <w:r w:rsidR="00F96B51" w:rsidRPr="00510372">
        <w:rPr>
          <w:b/>
          <w:noProof/>
          <w:sz w:val="24"/>
          <w:lang w:eastAsia="zh-CN"/>
        </w:rPr>
        <w:t>Greece</w:t>
      </w:r>
      <w:r w:rsidR="00F96B51">
        <w:rPr>
          <w:b/>
          <w:noProof/>
          <w:sz w:val="24"/>
          <w:lang w:eastAsia="zh-CN"/>
        </w:rPr>
        <w:t xml:space="preserve">, </w:t>
      </w:r>
      <w:r w:rsidR="00F96B51">
        <w:rPr>
          <w:b/>
          <w:noProof/>
          <w:sz w:val="24"/>
          <w:lang w:eastAsia="zh-CN"/>
        </w:rPr>
        <w:fldChar w:fldCharType="begin"/>
      </w:r>
      <w:r w:rsidR="00F96B51" w:rsidRPr="00510372">
        <w:rPr>
          <w:b/>
          <w:noProof/>
          <w:sz w:val="24"/>
          <w:lang w:eastAsia="zh-CN"/>
        </w:rPr>
        <w:instrText xml:space="preserve"> DOCPROPERTY  StartDate  \* MERGEFORMAT </w:instrText>
      </w:r>
      <w:r w:rsidR="00F96B51">
        <w:rPr>
          <w:b/>
          <w:noProof/>
          <w:sz w:val="24"/>
          <w:lang w:eastAsia="zh-CN"/>
        </w:rPr>
        <w:fldChar w:fldCharType="separate"/>
      </w:r>
      <w:r w:rsidR="00F96B51" w:rsidRPr="00BA51D9">
        <w:rPr>
          <w:b/>
          <w:noProof/>
          <w:sz w:val="24"/>
          <w:lang w:eastAsia="zh-CN"/>
        </w:rPr>
        <w:t xml:space="preserve"> </w:t>
      </w:r>
      <w:r w:rsidR="00F96B51">
        <w:rPr>
          <w:b/>
          <w:noProof/>
          <w:sz w:val="24"/>
          <w:lang w:eastAsia="zh-CN"/>
        </w:rPr>
        <w:t>27</w:t>
      </w:r>
      <w:r w:rsidR="00F96B51" w:rsidRPr="00510372">
        <w:rPr>
          <w:b/>
          <w:noProof/>
          <w:sz w:val="24"/>
          <w:lang w:eastAsia="zh-CN"/>
        </w:rPr>
        <w:t>th</w:t>
      </w:r>
      <w:r w:rsidR="00F96B51">
        <w:rPr>
          <w:b/>
          <w:noProof/>
          <w:sz w:val="24"/>
          <w:lang w:eastAsia="zh-CN"/>
        </w:rPr>
        <w:t xml:space="preserve"> Feb 2023</w:t>
      </w:r>
      <w:r w:rsidR="00F96B51">
        <w:rPr>
          <w:b/>
          <w:noProof/>
          <w:sz w:val="24"/>
          <w:lang w:eastAsia="zh-CN"/>
        </w:rPr>
        <w:fldChar w:fldCharType="end"/>
      </w:r>
      <w:r w:rsidR="00F96B51">
        <w:rPr>
          <w:b/>
          <w:noProof/>
          <w:sz w:val="24"/>
          <w:lang w:eastAsia="zh-CN"/>
        </w:rPr>
        <w:t xml:space="preserve"> – </w:t>
      </w:r>
      <w:r w:rsidR="00F96B51" w:rsidRPr="00510372">
        <w:rPr>
          <w:b/>
          <w:noProof/>
          <w:sz w:val="24"/>
          <w:lang w:eastAsia="zh-CN"/>
        </w:rPr>
        <w:t>3rd Mar 2023</w:t>
      </w:r>
    </w:p>
    <w:p w14:paraId="77B8BFD4" w14:textId="0A6418D3" w:rsidR="004602EC" w:rsidRPr="0077189F" w:rsidRDefault="004602EC" w:rsidP="004602EC">
      <w:pPr>
        <w:tabs>
          <w:tab w:val="left" w:pos="2160"/>
        </w:tabs>
        <w:spacing w:before="180"/>
        <w:rPr>
          <w:rFonts w:ascii="Arial" w:hAnsi="Arial" w:cs="Arial"/>
          <w:b/>
          <w:sz w:val="24"/>
          <w:szCs w:val="24"/>
        </w:rPr>
      </w:pPr>
      <w:r w:rsidRPr="007D211E">
        <w:rPr>
          <w:rFonts w:ascii="Arial" w:hAnsi="Arial" w:cs="Arial"/>
          <w:b/>
          <w:sz w:val="24"/>
          <w:szCs w:val="24"/>
        </w:rPr>
        <w:t>Agenda item:</w:t>
      </w:r>
      <w:r w:rsidRPr="007D211E">
        <w:rPr>
          <w:rFonts w:ascii="Arial" w:hAnsi="Arial" w:cs="Arial"/>
          <w:b/>
          <w:sz w:val="24"/>
          <w:szCs w:val="24"/>
        </w:rPr>
        <w:tab/>
      </w:r>
      <w:r w:rsidR="00F96B51" w:rsidRPr="005459F3">
        <w:rPr>
          <w:rFonts w:ascii="Arial" w:hAnsi="Arial" w:cs="Arial"/>
          <w:b/>
          <w:sz w:val="24"/>
          <w:szCs w:val="24"/>
        </w:rPr>
        <w:t>9.15.2.</w:t>
      </w:r>
      <w:r w:rsidR="00E65352" w:rsidRPr="005459F3">
        <w:rPr>
          <w:rFonts w:ascii="Arial" w:hAnsi="Arial" w:cs="Arial"/>
          <w:b/>
          <w:sz w:val="24"/>
          <w:szCs w:val="24"/>
        </w:rPr>
        <w:t>2</w:t>
      </w:r>
    </w:p>
    <w:p w14:paraId="05A417F6" w14:textId="1A27311E" w:rsidR="004602EC" w:rsidRPr="00821616" w:rsidRDefault="004602EC" w:rsidP="004602EC">
      <w:pPr>
        <w:tabs>
          <w:tab w:val="left" w:pos="2160"/>
        </w:tabs>
        <w:rPr>
          <w:rFonts w:ascii="Arial" w:hAnsi="Arial" w:cs="Arial"/>
          <w:b/>
          <w:sz w:val="24"/>
          <w:szCs w:val="24"/>
        </w:rPr>
      </w:pPr>
      <w:bookmarkStart w:id="5" w:name="OLE_LINK9"/>
      <w:r w:rsidRPr="0077189F">
        <w:rPr>
          <w:rFonts w:ascii="Arial" w:hAnsi="Arial" w:cs="Arial"/>
          <w:b/>
          <w:sz w:val="24"/>
          <w:szCs w:val="24"/>
        </w:rPr>
        <w:t>Source:</w:t>
      </w:r>
      <w:r w:rsidRPr="0077189F">
        <w:rPr>
          <w:rFonts w:ascii="Arial" w:hAnsi="Arial" w:cs="Arial"/>
          <w:b/>
          <w:sz w:val="24"/>
          <w:szCs w:val="24"/>
        </w:rPr>
        <w:tab/>
      </w:r>
      <w:bookmarkStart w:id="6" w:name="OLE_LINK12"/>
      <w:r w:rsidRPr="0077189F">
        <w:rPr>
          <w:rFonts w:ascii="Arial" w:hAnsi="Arial" w:cs="Arial" w:hint="eastAsia"/>
          <w:b/>
          <w:sz w:val="24"/>
          <w:szCs w:val="24"/>
        </w:rPr>
        <w:t>CAICT</w:t>
      </w:r>
      <w:bookmarkEnd w:id="6"/>
    </w:p>
    <w:bookmarkEnd w:id="5"/>
    <w:p w14:paraId="0337FA3C" w14:textId="750A0559" w:rsidR="004602EC" w:rsidRPr="00FB282B" w:rsidRDefault="004602EC" w:rsidP="004602EC">
      <w:pPr>
        <w:tabs>
          <w:tab w:val="left" w:pos="2160"/>
        </w:tabs>
        <w:rPr>
          <w:rFonts w:ascii="Arial" w:hAnsi="Arial" w:cs="Arial"/>
          <w:b/>
          <w:szCs w:val="24"/>
        </w:rPr>
      </w:pPr>
      <w:r w:rsidRPr="00821616">
        <w:rPr>
          <w:rFonts w:ascii="Arial" w:hAnsi="Arial" w:cs="Arial"/>
          <w:b/>
          <w:sz w:val="24"/>
          <w:szCs w:val="24"/>
        </w:rPr>
        <w:t>Title:</w:t>
      </w:r>
      <w:r w:rsidRPr="00821616">
        <w:rPr>
          <w:rFonts w:ascii="Arial" w:hAnsi="Arial" w:cs="Arial"/>
          <w:b/>
          <w:sz w:val="24"/>
          <w:szCs w:val="24"/>
        </w:rPr>
        <w:tab/>
      </w:r>
      <w:bookmarkStart w:id="7" w:name="OLE_LINK8"/>
      <w:r w:rsidR="00925DD3" w:rsidRPr="00F96B51">
        <w:rPr>
          <w:rFonts w:ascii="Arial" w:hAnsi="Arial" w:cs="Arial"/>
          <w:b/>
          <w:sz w:val="24"/>
          <w:szCs w:val="24"/>
        </w:rPr>
        <w:t xml:space="preserve">Discussion on </w:t>
      </w:r>
      <w:r w:rsidR="00F463BB">
        <w:rPr>
          <w:rFonts w:ascii="Arial" w:hAnsi="Arial" w:cs="Arial"/>
          <w:b/>
          <w:sz w:val="24"/>
          <w:szCs w:val="24"/>
        </w:rPr>
        <w:t>Reverberation chamber test method</w:t>
      </w:r>
    </w:p>
    <w:bookmarkEnd w:id="7"/>
    <w:p w14:paraId="15877650" w14:textId="77777777" w:rsidR="004602EC" w:rsidRPr="0008103A" w:rsidRDefault="004602EC" w:rsidP="004602EC">
      <w:pPr>
        <w:tabs>
          <w:tab w:val="left" w:pos="2160"/>
        </w:tabs>
        <w:rPr>
          <w:rFonts w:ascii="Arial" w:hAnsi="Arial" w:cs="Arial"/>
          <w:b/>
          <w:sz w:val="24"/>
          <w:szCs w:val="24"/>
        </w:rPr>
      </w:pPr>
      <w:r w:rsidRPr="006832B5">
        <w:rPr>
          <w:rFonts w:ascii="Arial" w:hAnsi="Arial" w:cs="Arial"/>
          <w:b/>
          <w:sz w:val="24"/>
          <w:szCs w:val="24"/>
        </w:rPr>
        <w:t>Document for:</w:t>
      </w:r>
      <w:r w:rsidRPr="006832B5">
        <w:rPr>
          <w:rFonts w:ascii="Arial" w:hAnsi="Arial" w:cs="Arial"/>
          <w:b/>
          <w:sz w:val="24"/>
          <w:szCs w:val="24"/>
        </w:rPr>
        <w:tab/>
      </w:r>
      <w:r w:rsidRPr="006578EF">
        <w:rPr>
          <w:rFonts w:ascii="Arial" w:hAnsi="Arial" w:cs="Arial" w:hint="eastAsia"/>
          <w:b/>
          <w:sz w:val="24"/>
          <w:szCs w:val="24"/>
        </w:rPr>
        <w:t>Approval</w:t>
      </w:r>
    </w:p>
    <w:p w14:paraId="08D29C7B" w14:textId="77777777" w:rsidR="004602EC" w:rsidRPr="00A250C0" w:rsidRDefault="004602EC" w:rsidP="004602EC">
      <w:pPr>
        <w:pStyle w:val="1"/>
      </w:pPr>
      <w:r w:rsidRPr="00647B25">
        <w:t>1</w:t>
      </w:r>
      <w:r w:rsidRPr="00647B25">
        <w:tab/>
        <w:t>Introduction</w:t>
      </w:r>
      <w:bookmarkStart w:id="8" w:name="OLE_LINK4"/>
    </w:p>
    <w:p w14:paraId="1B56A960" w14:textId="5AE90D48" w:rsidR="000D59C0" w:rsidRDefault="00F463BB" w:rsidP="004602EC">
      <w:pPr>
        <w:jc w:val="both"/>
        <w:rPr>
          <w:rFonts w:eastAsiaTheme="minorEastAsia"/>
          <w:lang w:eastAsia="zh-CN"/>
        </w:rPr>
      </w:pPr>
      <w:bookmarkStart w:id="9" w:name="OLE_LINK15"/>
      <w:r>
        <w:rPr>
          <w:rFonts w:eastAsiaTheme="minorEastAsia"/>
          <w:lang w:eastAsia="zh-CN"/>
        </w:rPr>
        <w:t>In this contribution, we provide our views on RC lab alignment and harmonization between the RC and AC.</w:t>
      </w:r>
    </w:p>
    <w:bookmarkEnd w:id="8"/>
    <w:bookmarkEnd w:id="9"/>
    <w:p w14:paraId="45184C8C" w14:textId="68FFE872" w:rsidR="00FF6292" w:rsidRPr="0039780B" w:rsidRDefault="004602EC" w:rsidP="0039780B">
      <w:pPr>
        <w:pStyle w:val="1"/>
        <w:jc w:val="both"/>
        <w:rPr>
          <w:rFonts w:eastAsia="宋体"/>
          <w:lang w:eastAsia="zh-CN"/>
        </w:rPr>
      </w:pPr>
      <w:r>
        <w:rPr>
          <w:lang w:eastAsia="zh-CN"/>
        </w:rPr>
        <w:t>2</w:t>
      </w:r>
      <w:r w:rsidRPr="00647B25">
        <w:rPr>
          <w:lang w:eastAsia="zh-CN"/>
        </w:rPr>
        <w:tab/>
      </w:r>
      <w:r w:rsidR="00F256D7">
        <w:rPr>
          <w:rFonts w:eastAsia="宋体"/>
          <w:lang w:eastAsia="zh-CN"/>
        </w:rPr>
        <w:t>Discussion</w:t>
      </w:r>
      <w:bookmarkStart w:id="10" w:name="OLE_LINK3"/>
    </w:p>
    <w:p w14:paraId="63FC9C7C" w14:textId="7072F70B" w:rsidR="007F22D3" w:rsidRDefault="005A3E0F" w:rsidP="005A3E0F">
      <w:pPr>
        <w:widowControl w:val="0"/>
        <w:overflowPunct/>
        <w:autoSpaceDE/>
        <w:autoSpaceDN/>
        <w:adjustRightInd/>
        <w:spacing w:afterLines="50" w:after="156"/>
        <w:jc w:val="both"/>
        <w:textAlignment w:val="auto"/>
        <w:rPr>
          <w:rFonts w:ascii="Arial" w:eastAsiaTheme="minorEastAsia" w:hAnsi="Arial" w:cs="Arial"/>
          <w:b/>
          <w:lang w:eastAsia="zh-CN"/>
        </w:rPr>
      </w:pPr>
      <w:r>
        <w:rPr>
          <w:rFonts w:ascii="Arial" w:eastAsiaTheme="minorEastAsia" w:hAnsi="Arial" w:cs="Arial"/>
          <w:b/>
          <w:lang w:eastAsia="zh-CN"/>
        </w:rPr>
        <w:t xml:space="preserve">2.1 </w:t>
      </w:r>
      <w:r>
        <w:rPr>
          <w:rFonts w:ascii="Arial" w:eastAsiaTheme="minorEastAsia" w:hAnsi="Arial" w:cs="Arial"/>
          <w:b/>
          <w:lang w:eastAsia="zh-CN"/>
        </w:rPr>
        <w:tab/>
      </w:r>
      <w:r w:rsidR="007F22D3">
        <w:rPr>
          <w:rFonts w:ascii="Arial" w:eastAsiaTheme="minorEastAsia" w:hAnsi="Arial" w:cs="Arial"/>
          <w:b/>
          <w:lang w:eastAsia="zh-CN"/>
        </w:rPr>
        <w:t xml:space="preserve">RC </w:t>
      </w:r>
      <w:r w:rsidR="00F463BB">
        <w:rPr>
          <w:rFonts w:ascii="Arial" w:eastAsiaTheme="minorEastAsia" w:hAnsi="Arial" w:cs="Arial"/>
          <w:b/>
          <w:lang w:eastAsia="zh-CN"/>
        </w:rPr>
        <w:t>L</w:t>
      </w:r>
      <w:r w:rsidR="007F22D3">
        <w:rPr>
          <w:rFonts w:ascii="Arial" w:eastAsiaTheme="minorEastAsia" w:hAnsi="Arial" w:cs="Arial"/>
          <w:b/>
          <w:lang w:eastAsia="zh-CN"/>
        </w:rPr>
        <w:t>ab alignment</w:t>
      </w:r>
    </w:p>
    <w:p w14:paraId="4CC752F5" w14:textId="41EBEE10" w:rsidR="007F22D3" w:rsidRDefault="007F22D3" w:rsidP="005A3E0F">
      <w:pPr>
        <w:widowControl w:val="0"/>
        <w:overflowPunct/>
        <w:autoSpaceDE/>
        <w:autoSpaceDN/>
        <w:adjustRightInd/>
        <w:spacing w:afterLines="50" w:after="156"/>
        <w:jc w:val="both"/>
        <w:textAlignment w:val="auto"/>
        <w:rPr>
          <w:rFonts w:eastAsiaTheme="minorEastAsia"/>
          <w:lang w:eastAsia="zh-CN"/>
        </w:rPr>
      </w:pPr>
      <w:r w:rsidRPr="007F22D3">
        <w:rPr>
          <w:rFonts w:eastAsiaTheme="minorEastAsia" w:hint="eastAsia"/>
          <w:lang w:eastAsia="zh-CN"/>
        </w:rPr>
        <w:t>I</w:t>
      </w:r>
      <w:r w:rsidRPr="007F22D3">
        <w:rPr>
          <w:rFonts w:eastAsiaTheme="minorEastAsia"/>
          <w:lang w:eastAsia="zh-CN"/>
        </w:rPr>
        <w:t>n RAN4#105,</w:t>
      </w:r>
      <w:r>
        <w:rPr>
          <w:rFonts w:eastAsiaTheme="minorEastAsia"/>
          <w:lang w:eastAsia="zh-CN"/>
        </w:rPr>
        <w:t xml:space="preserve"> we provide our views on the </w:t>
      </w:r>
      <w:r w:rsidRPr="007F22D3">
        <w:rPr>
          <w:rFonts w:eastAsiaTheme="minorEastAsia"/>
          <w:lang w:eastAsia="zh-CN"/>
        </w:rPr>
        <w:t>Pass/fail criteria of RC lab alignment</w:t>
      </w:r>
      <w:r>
        <w:rPr>
          <w:rFonts w:eastAsiaTheme="minorEastAsia"/>
          <w:lang w:eastAsia="zh-CN"/>
        </w:rPr>
        <w:t xml:space="preserve"> in [1]. However, the proposal for RC harmonization was not fully discussed due to time limits. This time we provide further proposal on the pass/fail criteria of RC lab alignment.</w:t>
      </w:r>
    </w:p>
    <w:p w14:paraId="1318C1CB" w14:textId="6F0D7CF6" w:rsidR="00DB5C2B" w:rsidRDefault="00DB5C2B" w:rsidP="005A3E0F">
      <w:pPr>
        <w:widowControl w:val="0"/>
        <w:overflowPunct/>
        <w:autoSpaceDE/>
        <w:autoSpaceDN/>
        <w:adjustRightInd/>
        <w:spacing w:afterLines="50" w:after="156"/>
        <w:jc w:val="both"/>
        <w:textAlignment w:val="auto"/>
        <w:rPr>
          <w:rFonts w:eastAsiaTheme="minorEastAsia"/>
          <w:lang w:eastAsia="zh-CN"/>
        </w:rPr>
      </w:pPr>
      <w:r>
        <w:rPr>
          <w:rFonts w:eastAsiaTheme="minorEastAsia" w:hint="eastAsia"/>
          <w:lang w:eastAsia="zh-CN"/>
        </w:rPr>
        <w:t>L</w:t>
      </w:r>
      <w:r>
        <w:rPr>
          <w:rFonts w:eastAsiaTheme="minorEastAsia"/>
          <w:lang w:eastAsia="zh-CN"/>
        </w:rPr>
        <w:t>ab alignment activity is intended to ensure that measurement results from different labs are comparable, so for RC lab alignment activity, reuse of the pass/fail criteria of AC lab alignment activity can be considered. F</w:t>
      </w:r>
      <w:r>
        <w:rPr>
          <w:rFonts w:eastAsiaTheme="minorEastAsia" w:hint="eastAsia"/>
          <w:lang w:eastAsia="zh-CN"/>
        </w:rPr>
        <w:t>urt</w:t>
      </w:r>
      <w:r>
        <w:rPr>
          <w:rFonts w:eastAsiaTheme="minorEastAsia"/>
          <w:lang w:eastAsia="zh-CN"/>
        </w:rPr>
        <w:t xml:space="preserve">her refinement based on MU and more experimental results </w:t>
      </w:r>
      <w:r w:rsidR="00E6735C">
        <w:rPr>
          <w:rFonts w:eastAsiaTheme="minorEastAsia"/>
          <w:lang w:eastAsia="zh-CN"/>
        </w:rPr>
        <w:t xml:space="preserve">in the future </w:t>
      </w:r>
      <w:r>
        <w:rPr>
          <w:rFonts w:eastAsiaTheme="minorEastAsia"/>
          <w:lang w:eastAsia="zh-CN"/>
        </w:rPr>
        <w:t>is not precluded.</w:t>
      </w:r>
    </w:p>
    <w:p w14:paraId="130B67F4" w14:textId="2BDE3606" w:rsidR="007F22D3" w:rsidRPr="007F22D3" w:rsidRDefault="007F22D3" w:rsidP="005A3E0F">
      <w:pPr>
        <w:widowControl w:val="0"/>
        <w:overflowPunct/>
        <w:autoSpaceDE/>
        <w:autoSpaceDN/>
        <w:adjustRightInd/>
        <w:spacing w:afterLines="50" w:after="156"/>
        <w:jc w:val="both"/>
        <w:textAlignment w:val="auto"/>
        <w:rPr>
          <w:rFonts w:eastAsiaTheme="minorEastAsia"/>
          <w:b/>
          <w:bCs/>
          <w:lang w:eastAsia="zh-CN"/>
        </w:rPr>
      </w:pPr>
      <w:r w:rsidRPr="007F22D3">
        <w:rPr>
          <w:rFonts w:eastAsiaTheme="minorEastAsia" w:hint="eastAsia"/>
          <w:b/>
          <w:bCs/>
          <w:lang w:eastAsia="zh-CN"/>
        </w:rPr>
        <w:t>P</w:t>
      </w:r>
      <w:r w:rsidRPr="007F22D3">
        <w:rPr>
          <w:rFonts w:eastAsiaTheme="minorEastAsia"/>
          <w:b/>
          <w:bCs/>
          <w:lang w:eastAsia="zh-CN"/>
        </w:rPr>
        <w:t>roposal 1: Define pass/fail criteria of RC lab alignment as [1.2dB] for TRP and [1.5dB] for TRS.</w:t>
      </w:r>
      <w:r>
        <w:rPr>
          <w:rFonts w:eastAsiaTheme="minorEastAsia" w:hint="eastAsia"/>
          <w:b/>
          <w:bCs/>
          <w:lang w:eastAsia="zh-CN"/>
        </w:rPr>
        <w:t xml:space="preserve"> </w:t>
      </w:r>
      <w:r w:rsidR="00DB5C2B">
        <w:rPr>
          <w:rFonts w:eastAsiaTheme="minorEastAsia" w:hint="eastAsia"/>
          <w:b/>
          <w:bCs/>
          <w:lang w:eastAsia="zh-CN"/>
        </w:rPr>
        <w:t xml:space="preserve"> </w:t>
      </w:r>
      <w:r>
        <w:rPr>
          <w:rFonts w:eastAsiaTheme="minorEastAsia"/>
          <w:b/>
          <w:bCs/>
          <w:lang w:eastAsia="zh-CN"/>
        </w:rPr>
        <w:t>Further check this value after</w:t>
      </w:r>
      <w:r w:rsidR="00DB5C2B">
        <w:rPr>
          <w:rFonts w:eastAsiaTheme="minorEastAsia"/>
          <w:b/>
          <w:bCs/>
          <w:lang w:eastAsia="zh-CN"/>
        </w:rPr>
        <w:t xml:space="preserve"> completing the discussion on MU of the RC based test method.</w:t>
      </w:r>
    </w:p>
    <w:p w14:paraId="484AA8C1" w14:textId="7FB38CA6" w:rsidR="005A3E0F" w:rsidRPr="005A3E0F" w:rsidRDefault="007F22D3" w:rsidP="005A3E0F">
      <w:pPr>
        <w:widowControl w:val="0"/>
        <w:overflowPunct/>
        <w:autoSpaceDE/>
        <w:autoSpaceDN/>
        <w:adjustRightInd/>
        <w:spacing w:afterLines="50" w:after="156"/>
        <w:jc w:val="both"/>
        <w:textAlignment w:val="auto"/>
        <w:rPr>
          <w:rFonts w:ascii="Arial" w:eastAsiaTheme="minorEastAsia" w:hAnsi="Arial" w:cs="Arial"/>
          <w:b/>
          <w:lang w:eastAsia="zh-CN"/>
        </w:rPr>
      </w:pPr>
      <w:r>
        <w:rPr>
          <w:rFonts w:ascii="Arial" w:eastAsiaTheme="minorEastAsia" w:hAnsi="Arial" w:cs="Arial"/>
          <w:b/>
          <w:lang w:eastAsia="zh-CN"/>
        </w:rPr>
        <w:t xml:space="preserve">2.2 </w:t>
      </w:r>
      <w:r w:rsidR="005A3E0F">
        <w:rPr>
          <w:rFonts w:ascii="Arial" w:eastAsiaTheme="minorEastAsia" w:hAnsi="Arial" w:cs="Arial"/>
          <w:b/>
          <w:lang w:eastAsia="zh-CN"/>
        </w:rPr>
        <w:t>Harmonization between RC and AC</w:t>
      </w:r>
    </w:p>
    <w:p w14:paraId="6B79D33D" w14:textId="4668618F" w:rsidR="006A3D2D" w:rsidRDefault="0075766F" w:rsidP="00B55E72">
      <w:pPr>
        <w:spacing w:beforeLines="50" w:before="156"/>
        <w:jc w:val="both"/>
        <w:rPr>
          <w:rFonts w:eastAsiaTheme="minorEastAsia"/>
          <w:bCs/>
          <w:lang w:val="en-US" w:eastAsia="zh-CN"/>
        </w:rPr>
      </w:pPr>
      <w:r>
        <w:rPr>
          <w:rFonts w:eastAsiaTheme="minorEastAsia"/>
          <w:lang w:eastAsia="zh-CN"/>
        </w:rPr>
        <w:t>For FR1 TRP and TRS, the harmonization activity will be carried out to prove w</w:t>
      </w:r>
      <w:r>
        <w:rPr>
          <w:rFonts w:eastAsiaTheme="minorEastAsia"/>
          <w:bCs/>
          <w:lang w:val="en-US" w:eastAsia="zh-CN"/>
        </w:rPr>
        <w:t>hether the reverberation chamber</w:t>
      </w:r>
      <w:r>
        <w:rPr>
          <w:rFonts w:eastAsiaTheme="minorEastAsia" w:hint="eastAsia"/>
          <w:bCs/>
          <w:lang w:val="en-US" w:eastAsia="zh-CN"/>
        </w:rPr>
        <w:t xml:space="preserve"> </w:t>
      </w:r>
      <w:r>
        <w:rPr>
          <w:rFonts w:eastAsiaTheme="minorEastAsia"/>
          <w:bCs/>
          <w:lang w:val="en-US" w:eastAsia="zh-CN"/>
        </w:rPr>
        <w:t xml:space="preserve">can be used as an alternative test method </w:t>
      </w:r>
      <w:r w:rsidRPr="00CB6DC1">
        <w:rPr>
          <w:rFonts w:eastAsiaTheme="minorEastAsia"/>
          <w:bCs/>
          <w:lang w:val="en-US" w:eastAsia="zh-CN"/>
        </w:rPr>
        <w:t xml:space="preserve">for </w:t>
      </w:r>
      <w:r>
        <w:rPr>
          <w:rFonts w:eastAsiaTheme="minorEastAsia"/>
          <w:bCs/>
          <w:lang w:val="en-US" w:eastAsia="zh-CN"/>
        </w:rPr>
        <w:t xml:space="preserve">FR1 </w:t>
      </w:r>
      <w:r w:rsidRPr="00CB6DC1">
        <w:rPr>
          <w:rFonts w:eastAsiaTheme="minorEastAsia"/>
          <w:bCs/>
          <w:lang w:val="en-US" w:eastAsia="zh-CN"/>
        </w:rPr>
        <w:t>TRP and TRS</w:t>
      </w:r>
      <w:r>
        <w:rPr>
          <w:rFonts w:eastAsiaTheme="minorEastAsia"/>
          <w:bCs/>
          <w:lang w:val="en-US" w:eastAsia="zh-CN"/>
        </w:rPr>
        <w:t xml:space="preserve"> measurement</w:t>
      </w:r>
      <w:r w:rsidRPr="00CB6DC1">
        <w:rPr>
          <w:rFonts w:eastAsiaTheme="minorEastAsia"/>
          <w:bCs/>
          <w:lang w:val="en-US" w:eastAsia="zh-CN"/>
        </w:rPr>
        <w:t>.</w:t>
      </w:r>
      <w:r>
        <w:rPr>
          <w:rFonts w:eastAsiaTheme="minorEastAsia"/>
          <w:bCs/>
          <w:lang w:val="en-US" w:eastAsia="zh-CN"/>
        </w:rPr>
        <w:t xml:space="preserve"> RAN4 need to define the Figure of Merits for the harmonization activity to cl</w:t>
      </w:r>
      <w:r w:rsidR="006A3D2D">
        <w:rPr>
          <w:rFonts w:eastAsiaTheme="minorEastAsia"/>
          <w:bCs/>
          <w:lang w:val="en-US" w:eastAsia="zh-CN"/>
        </w:rPr>
        <w:t xml:space="preserve">arify how to determine whether RC an AC are harmonized. </w:t>
      </w:r>
    </w:p>
    <w:p w14:paraId="2A26853E" w14:textId="56EE3167" w:rsidR="005C3974" w:rsidRDefault="006A3D2D" w:rsidP="00B55E72">
      <w:pPr>
        <w:spacing w:beforeLines="50" w:before="156"/>
        <w:jc w:val="both"/>
        <w:rPr>
          <w:rFonts w:eastAsiaTheme="minorEastAsia"/>
          <w:bCs/>
          <w:lang w:val="en-US" w:eastAsia="zh-CN"/>
        </w:rPr>
      </w:pPr>
      <w:r>
        <w:rPr>
          <w:rFonts w:eastAsiaTheme="minorEastAsia"/>
          <w:bCs/>
          <w:lang w:val="en-US" w:eastAsia="zh-CN"/>
        </w:rPr>
        <w:t>For</w:t>
      </w:r>
      <w:r w:rsidR="00BB1F0F">
        <w:rPr>
          <w:rFonts w:eastAsiaTheme="minorEastAsia"/>
          <w:bCs/>
          <w:lang w:val="en-US" w:eastAsia="zh-CN"/>
        </w:rPr>
        <w:t xml:space="preserve"> the standard test method in</w:t>
      </w:r>
      <w:r>
        <w:rPr>
          <w:rFonts w:eastAsiaTheme="minorEastAsia"/>
          <w:bCs/>
          <w:lang w:val="en-US" w:eastAsia="zh-CN"/>
        </w:rPr>
        <w:t xml:space="preserve"> browsing mode, two different </w:t>
      </w:r>
      <w:r w:rsidR="0069012D">
        <w:rPr>
          <w:rFonts w:eastAsiaTheme="minorEastAsia"/>
          <w:bCs/>
          <w:lang w:val="en-US" w:eastAsia="zh-CN"/>
        </w:rPr>
        <w:t>positions</w:t>
      </w:r>
      <w:r>
        <w:rPr>
          <w:rFonts w:eastAsiaTheme="minorEastAsia"/>
          <w:bCs/>
          <w:lang w:val="en-US" w:eastAsia="zh-CN"/>
        </w:rPr>
        <w:t xml:space="preserve"> (hand left (HL), hand right (HR)) </w:t>
      </w:r>
      <w:r w:rsidR="00AD57C2">
        <w:rPr>
          <w:rFonts w:eastAsiaTheme="minorEastAsia"/>
          <w:bCs/>
          <w:lang w:val="en-US" w:eastAsia="zh-CN"/>
        </w:rPr>
        <w:t>should</w:t>
      </w:r>
      <w:r>
        <w:rPr>
          <w:rFonts w:eastAsiaTheme="minorEastAsia"/>
          <w:bCs/>
          <w:lang w:val="en-US" w:eastAsia="zh-CN"/>
        </w:rPr>
        <w:t xml:space="preserve"> be tested during the FR1 TRP TRS measurement. </w:t>
      </w:r>
      <w:r w:rsidR="005C3974">
        <w:rPr>
          <w:rFonts w:eastAsiaTheme="minorEastAsia"/>
          <w:bCs/>
          <w:lang w:val="en-US" w:eastAsia="zh-CN"/>
        </w:rPr>
        <w:t xml:space="preserve">The final TRP/TRS are </w:t>
      </w:r>
      <w:r w:rsidR="00AD57C2">
        <w:rPr>
          <w:rFonts w:eastAsiaTheme="minorEastAsia"/>
          <w:bCs/>
          <w:lang w:val="en-US" w:eastAsia="zh-CN"/>
        </w:rPr>
        <w:t>calculated</w:t>
      </w:r>
      <w:r w:rsidR="005C3974">
        <w:rPr>
          <w:rFonts w:eastAsiaTheme="minorEastAsia"/>
          <w:bCs/>
          <w:lang w:val="en-US" w:eastAsia="zh-CN"/>
        </w:rPr>
        <w:t xml:space="preserve"> from the </w:t>
      </w:r>
      <w:r w:rsidR="005C3974" w:rsidRPr="005C3974">
        <w:rPr>
          <w:rFonts w:eastAsiaTheme="minorEastAsia"/>
          <w:bCs/>
          <w:lang w:val="en-US" w:eastAsia="zh-CN"/>
        </w:rPr>
        <w:t>averag</w:t>
      </w:r>
      <w:r w:rsidR="00AD57C2">
        <w:rPr>
          <w:rFonts w:eastAsiaTheme="minorEastAsia"/>
          <w:bCs/>
          <w:lang w:val="en-US" w:eastAsia="zh-CN"/>
        </w:rPr>
        <w:t>e of</w:t>
      </w:r>
      <w:r w:rsidR="005C3974" w:rsidRPr="005C3974">
        <w:rPr>
          <w:rFonts w:eastAsiaTheme="minorEastAsia"/>
          <w:bCs/>
          <w:lang w:val="en-US" w:eastAsia="zh-CN"/>
        </w:rPr>
        <w:t xml:space="preserve"> the TRP</w:t>
      </w:r>
      <w:r w:rsidR="00AD57C2">
        <w:rPr>
          <w:rFonts w:eastAsiaTheme="minorEastAsia" w:hint="eastAsia"/>
          <w:bCs/>
          <w:lang w:val="en-US" w:eastAsia="zh-CN"/>
        </w:rPr>
        <w:t>/</w:t>
      </w:r>
      <w:r w:rsidR="00AD57C2">
        <w:rPr>
          <w:rFonts w:eastAsiaTheme="minorEastAsia"/>
          <w:bCs/>
          <w:lang w:val="en-US" w:eastAsia="zh-CN"/>
        </w:rPr>
        <w:t>TRS</w:t>
      </w:r>
      <w:r w:rsidR="005C3974" w:rsidRPr="005C3974">
        <w:rPr>
          <w:rFonts w:eastAsiaTheme="minorEastAsia"/>
          <w:bCs/>
          <w:lang w:val="en-US" w:eastAsia="zh-CN"/>
        </w:rPr>
        <w:t xml:space="preserve"> results of both </w:t>
      </w:r>
      <w:r w:rsidR="00AD57C2" w:rsidRPr="005C3974">
        <w:rPr>
          <w:rFonts w:eastAsiaTheme="minorEastAsia"/>
          <w:bCs/>
          <w:lang w:val="en-US" w:eastAsia="zh-CN"/>
        </w:rPr>
        <w:t>right- and left-hand</w:t>
      </w:r>
      <w:r w:rsidR="005C3974" w:rsidRPr="005C3974">
        <w:rPr>
          <w:rFonts w:eastAsiaTheme="minorEastAsia"/>
          <w:bCs/>
          <w:lang w:val="en-US" w:eastAsia="zh-CN"/>
        </w:rPr>
        <w:t xml:space="preserve"> phantom measurements</w:t>
      </w:r>
      <w:r w:rsidR="00AD57C2">
        <w:rPr>
          <w:rFonts w:eastAsiaTheme="minorEastAsia"/>
          <w:bCs/>
          <w:lang w:val="en-US" w:eastAsia="zh-CN"/>
        </w:rPr>
        <w:t xml:space="preserve"> </w:t>
      </w:r>
      <w:r w:rsidR="00AD57C2" w:rsidRPr="005C3974">
        <w:rPr>
          <w:rFonts w:eastAsiaTheme="minorEastAsia"/>
          <w:bCs/>
          <w:lang w:val="en-US" w:eastAsia="zh-CN"/>
        </w:rPr>
        <w:t>in linear scale</w:t>
      </w:r>
      <w:r w:rsidR="00AD57C2">
        <w:rPr>
          <w:rFonts w:eastAsiaTheme="minorEastAsia"/>
          <w:bCs/>
          <w:lang w:val="en-US" w:eastAsia="zh-CN"/>
        </w:rPr>
        <w:t>. Therefore, i</w:t>
      </w:r>
      <w:r>
        <w:rPr>
          <w:rFonts w:eastAsiaTheme="minorEastAsia"/>
          <w:bCs/>
          <w:lang w:val="en-US" w:eastAsia="zh-CN"/>
        </w:rPr>
        <w:t xml:space="preserve">t is </w:t>
      </w:r>
      <w:r w:rsidR="00AD57C2">
        <w:rPr>
          <w:rFonts w:eastAsiaTheme="minorEastAsia"/>
          <w:bCs/>
          <w:lang w:val="en-US" w:eastAsia="zh-CN"/>
        </w:rPr>
        <w:t>recommended</w:t>
      </w:r>
      <w:r>
        <w:rPr>
          <w:rFonts w:eastAsiaTheme="minorEastAsia"/>
          <w:bCs/>
          <w:lang w:val="en-US" w:eastAsia="zh-CN"/>
        </w:rPr>
        <w:t xml:space="preserve"> that</w:t>
      </w:r>
      <w:r w:rsidRPr="006A3D2D">
        <w:rPr>
          <w:rFonts w:eastAsiaTheme="minorEastAsia"/>
          <w:bCs/>
          <w:lang w:val="en-US" w:eastAsia="zh-CN"/>
        </w:rPr>
        <w:t xml:space="preserve"> </w:t>
      </w:r>
      <w:r w:rsidR="00AD57C2">
        <w:rPr>
          <w:rFonts w:eastAsiaTheme="minorEastAsia"/>
          <w:bCs/>
          <w:lang w:val="en-US" w:eastAsia="zh-CN"/>
        </w:rPr>
        <w:t xml:space="preserve">RC harmonization activities should align the results of right- and left-hand separately to ensure the </w:t>
      </w:r>
      <w:r w:rsidR="00403F34">
        <w:rPr>
          <w:rFonts w:eastAsiaTheme="minorEastAsia"/>
          <w:bCs/>
          <w:lang w:val="en-US" w:eastAsia="zh-CN"/>
        </w:rPr>
        <w:t>reliability of the conclusions</w:t>
      </w:r>
      <w:r w:rsidR="00AD57C2">
        <w:rPr>
          <w:rFonts w:eastAsiaTheme="minorEastAsia"/>
          <w:bCs/>
          <w:lang w:val="en-US" w:eastAsia="zh-CN"/>
        </w:rPr>
        <w:t>. For simplicity, only middle channel of corresponding NR band needs to be tested.</w:t>
      </w:r>
      <w:r w:rsidR="00AD57C2">
        <w:rPr>
          <w:rFonts w:eastAsiaTheme="minorEastAsia" w:hint="eastAsia"/>
          <w:bCs/>
          <w:lang w:val="en-US" w:eastAsia="zh-CN"/>
        </w:rPr>
        <w:t xml:space="preserve"> </w:t>
      </w:r>
      <w:r w:rsidR="00AD57C2">
        <w:rPr>
          <w:rFonts w:eastAsiaTheme="minorEastAsia"/>
          <w:bCs/>
          <w:lang w:val="en-US" w:eastAsia="zh-CN"/>
        </w:rPr>
        <w:t xml:space="preserve">Thus, the </w:t>
      </w:r>
      <w:proofErr w:type="spellStart"/>
      <w:r w:rsidR="00AD57C2">
        <w:rPr>
          <w:rFonts w:eastAsiaTheme="minorEastAsia"/>
          <w:bCs/>
          <w:lang w:val="en-US" w:eastAsia="zh-CN"/>
        </w:rPr>
        <w:t>F</w:t>
      </w:r>
      <w:r w:rsidR="005C3974">
        <w:rPr>
          <w:rFonts w:eastAsiaTheme="minorEastAsia"/>
          <w:bCs/>
          <w:lang w:val="en-US" w:eastAsia="zh-CN"/>
        </w:rPr>
        <w:t>oM</w:t>
      </w:r>
      <w:proofErr w:type="spellEnd"/>
      <w:r w:rsidR="005C3974">
        <w:rPr>
          <w:rFonts w:eastAsiaTheme="minorEastAsia"/>
          <w:bCs/>
          <w:lang w:val="en-US" w:eastAsia="zh-CN"/>
        </w:rPr>
        <w:t xml:space="preserve"> f</w:t>
      </w:r>
      <w:r w:rsidR="00AD57C2">
        <w:rPr>
          <w:rFonts w:eastAsiaTheme="minorEastAsia"/>
          <w:bCs/>
          <w:lang w:val="en-US" w:eastAsia="zh-CN"/>
        </w:rPr>
        <w:t>or</w:t>
      </w:r>
      <w:r w:rsidR="005C3974">
        <w:rPr>
          <w:rFonts w:eastAsiaTheme="minorEastAsia"/>
          <w:bCs/>
          <w:lang w:val="en-US" w:eastAsia="zh-CN"/>
        </w:rPr>
        <w:t xml:space="preserve"> RC harmonization activity </w:t>
      </w:r>
      <w:r w:rsidR="00BB1F0F">
        <w:rPr>
          <w:rFonts w:eastAsiaTheme="minorEastAsia"/>
          <w:bCs/>
          <w:lang w:val="en-US" w:eastAsia="zh-CN"/>
        </w:rPr>
        <w:t>could</w:t>
      </w:r>
      <w:r w:rsidR="005C3974">
        <w:rPr>
          <w:rFonts w:eastAsiaTheme="minorEastAsia"/>
          <w:bCs/>
          <w:lang w:val="en-US" w:eastAsia="zh-CN"/>
        </w:rPr>
        <w:t xml:space="preserve"> be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oMath>
      <w:r w:rsidR="005C3974">
        <w:rPr>
          <w:rFonts w:eastAsiaTheme="minorEastAsia" w:hint="eastAsia"/>
          <w:sz w:val="18"/>
          <w:szCs w:val="18"/>
          <w:lang w:eastAsia="zh-CN"/>
        </w:rPr>
        <w:t xml:space="preserve"> </w:t>
      </w:r>
      <w:r w:rsidR="005C3974">
        <w:rPr>
          <w:rFonts w:eastAsiaTheme="minorEastAsia"/>
          <w:sz w:val="18"/>
          <w:szCs w:val="18"/>
          <w:lang w:eastAsia="zh-CN"/>
        </w:rPr>
        <w:t xml:space="preserve">and </w:t>
      </w: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oMath>
      <w:r w:rsidR="005C3974">
        <w:rPr>
          <w:rFonts w:eastAsiaTheme="minorEastAsia" w:hint="eastAsia"/>
          <w:sz w:val="18"/>
          <w:szCs w:val="18"/>
          <w:lang w:eastAsia="zh-CN"/>
        </w:rPr>
        <w:t xml:space="preserve"> </w:t>
      </w:r>
      <w:r w:rsidR="005C3974" w:rsidRPr="005C3974">
        <w:rPr>
          <w:rFonts w:eastAsiaTheme="minorEastAsia"/>
          <w:bCs/>
          <w:lang w:val="en-US" w:eastAsia="zh-CN"/>
        </w:rPr>
        <w:t>as defined in TS38.161.</w:t>
      </w:r>
    </w:p>
    <w:p w14:paraId="4A07B465" w14:textId="3FC6C95A" w:rsidR="00AD57C2" w:rsidRPr="00AD57C2" w:rsidRDefault="00AD57C2" w:rsidP="00B55E72">
      <w:pPr>
        <w:spacing w:beforeLines="50" w:before="156"/>
        <w:jc w:val="both"/>
        <w:rPr>
          <w:rFonts w:eastAsiaTheme="minorEastAsia"/>
          <w:b/>
          <w:lang w:val="en-US" w:eastAsia="zh-CN"/>
        </w:rPr>
      </w:pPr>
      <w:r w:rsidRPr="00AD57C2">
        <w:rPr>
          <w:rFonts w:eastAsiaTheme="minorEastAsia"/>
          <w:b/>
          <w:lang w:val="en-US" w:eastAsia="zh-CN"/>
        </w:rPr>
        <w:t xml:space="preserve">Proposal 2: Define </w:t>
      </w:r>
      <m:oMath>
        <m:sSub>
          <m:sSubPr>
            <m:ctrlPr>
              <w:rPr>
                <w:rFonts w:ascii="Cambria Math" w:hAnsi="Cambria Math"/>
                <w:b/>
                <w:i/>
                <w:sz w:val="18"/>
                <w:szCs w:val="18"/>
              </w:rPr>
            </m:ctrlPr>
          </m:sSubPr>
          <m:e>
            <m:r>
              <m:rPr>
                <m:sty m:val="bi"/>
              </m:rPr>
              <w:rPr>
                <w:rFonts w:ascii="Cambria Math" w:hAnsi="Cambria Math"/>
                <w:sz w:val="18"/>
                <w:szCs w:val="18"/>
              </w:rPr>
              <m:t>P</m:t>
            </m:r>
          </m:e>
          <m:sub>
            <m:r>
              <m:rPr>
                <m:sty m:val="bi"/>
              </m:rPr>
              <w:rPr>
                <w:rFonts w:ascii="Cambria Math" w:hAnsi="Cambria Math"/>
                <w:sz w:val="18"/>
                <w:szCs w:val="18"/>
              </w:rPr>
              <m:t>left_mid</m:t>
            </m:r>
          </m:sub>
        </m:sSub>
      </m:oMath>
      <w:r w:rsidRPr="00AD57C2">
        <w:rPr>
          <w:rFonts w:eastAsiaTheme="minorEastAsia" w:hint="eastAsia"/>
          <w:b/>
          <w:sz w:val="18"/>
          <w:szCs w:val="18"/>
          <w:lang w:eastAsia="zh-CN"/>
        </w:rPr>
        <w:t xml:space="preserve"> </w:t>
      </w:r>
      <w:r w:rsidRPr="00AD57C2">
        <w:rPr>
          <w:rFonts w:eastAsiaTheme="minorEastAsia"/>
          <w:b/>
          <w:sz w:val="18"/>
          <w:szCs w:val="18"/>
          <w:lang w:eastAsia="zh-CN"/>
        </w:rPr>
        <w:t xml:space="preserve">and </w:t>
      </w:r>
      <m:oMath>
        <m:sSub>
          <m:sSubPr>
            <m:ctrlPr>
              <w:rPr>
                <w:rFonts w:ascii="Cambria Math" w:hAnsi="Cambria Math"/>
                <w:b/>
                <w:i/>
                <w:sz w:val="18"/>
                <w:szCs w:val="18"/>
              </w:rPr>
            </m:ctrlPr>
          </m:sSubPr>
          <m:e>
            <m:r>
              <m:rPr>
                <m:sty m:val="bi"/>
              </m:rPr>
              <w:rPr>
                <w:rFonts w:ascii="Cambria Math" w:hAnsi="Cambria Math"/>
                <w:sz w:val="18"/>
                <w:szCs w:val="18"/>
              </w:rPr>
              <m:t>P</m:t>
            </m:r>
          </m:e>
          <m:sub>
            <m:r>
              <m:rPr>
                <m:sty m:val="bi"/>
              </m:rPr>
              <w:rPr>
                <w:rFonts w:ascii="Cambria Math" w:hAnsi="Cambria Math"/>
                <w:sz w:val="18"/>
                <w:szCs w:val="18"/>
              </w:rPr>
              <m:t>right_mid</m:t>
            </m:r>
          </m:sub>
        </m:sSub>
      </m:oMath>
      <w:r w:rsidRPr="00AD57C2">
        <w:rPr>
          <w:rFonts w:eastAsiaTheme="minorEastAsia" w:hint="eastAsia"/>
          <w:b/>
          <w:sz w:val="18"/>
          <w:szCs w:val="18"/>
          <w:lang w:eastAsia="zh-CN"/>
        </w:rPr>
        <w:t xml:space="preserve"> </w:t>
      </w:r>
      <w:r w:rsidRPr="00AD57C2">
        <w:rPr>
          <w:rFonts w:eastAsiaTheme="minorEastAsia"/>
          <w:b/>
          <w:lang w:val="en-US" w:eastAsia="zh-CN"/>
        </w:rPr>
        <w:t xml:space="preserve">in TS38.161 as the </w:t>
      </w:r>
      <w:proofErr w:type="spellStart"/>
      <w:r w:rsidRPr="00AD57C2">
        <w:rPr>
          <w:rFonts w:eastAsiaTheme="minorEastAsia"/>
          <w:b/>
          <w:lang w:val="en-US" w:eastAsia="zh-CN"/>
        </w:rPr>
        <w:t>FoM</w:t>
      </w:r>
      <w:proofErr w:type="spellEnd"/>
      <w:r w:rsidRPr="00AD57C2">
        <w:rPr>
          <w:rFonts w:eastAsiaTheme="minorEastAsia"/>
          <w:b/>
          <w:lang w:val="en-US" w:eastAsia="zh-CN"/>
        </w:rPr>
        <w:t xml:space="preserve"> for harmonization activity between RC and AC.</w:t>
      </w:r>
    </w:p>
    <w:p w14:paraId="167B0C6E" w14:textId="68D99DDE" w:rsidR="0075766F" w:rsidRDefault="00403F34" w:rsidP="00B55E72">
      <w:pPr>
        <w:spacing w:beforeLines="50" w:before="156"/>
        <w:jc w:val="both"/>
        <w:rPr>
          <w:rFonts w:eastAsiaTheme="minorEastAsia"/>
          <w:lang w:eastAsia="zh-CN"/>
        </w:rPr>
      </w:pPr>
      <w:r>
        <w:rPr>
          <w:rFonts w:eastAsiaTheme="minorEastAsia"/>
          <w:bCs/>
          <w:lang w:val="en-US" w:eastAsia="zh-CN"/>
        </w:rPr>
        <w:t xml:space="preserve">In addition to browsing mode, the test methodology and performance requirement for UEs with talking mode are also within the work scope of R18 WI. However, head and hand phantoms may introduce larger MU than hand only phantom, therefore, RAN4 need to determine whether we should do the harmonization between RC and AC for both </w:t>
      </w:r>
      <w:proofErr w:type="gramStart"/>
      <w:r>
        <w:rPr>
          <w:rFonts w:eastAsiaTheme="minorEastAsia"/>
          <w:bCs/>
          <w:lang w:val="en-US" w:eastAsia="zh-CN"/>
        </w:rPr>
        <w:t>hand</w:t>
      </w:r>
      <w:proofErr w:type="gramEnd"/>
      <w:r>
        <w:rPr>
          <w:rFonts w:eastAsiaTheme="minorEastAsia"/>
          <w:bCs/>
          <w:lang w:val="en-US" w:eastAsia="zh-CN"/>
        </w:rPr>
        <w:t xml:space="preserve"> only phantom and head &amp; hand phantoms.</w:t>
      </w:r>
    </w:p>
    <w:p w14:paraId="1B0E7E22" w14:textId="15E61747" w:rsidR="00403F34" w:rsidRDefault="0075766F" w:rsidP="00B55E72">
      <w:pPr>
        <w:spacing w:beforeLines="50" w:before="156"/>
        <w:jc w:val="both"/>
        <w:rPr>
          <w:rFonts w:eastAsiaTheme="minorEastAsia"/>
          <w:b/>
          <w:lang w:val="en-US" w:eastAsia="zh-CN"/>
        </w:rPr>
      </w:pPr>
      <w:r>
        <w:rPr>
          <w:rFonts w:eastAsiaTheme="minorEastAsia" w:hint="eastAsia"/>
          <w:b/>
          <w:lang w:val="en-US" w:eastAsia="zh-CN"/>
        </w:rPr>
        <w:lastRenderedPageBreak/>
        <w:t>P</w:t>
      </w:r>
      <w:r>
        <w:rPr>
          <w:rFonts w:eastAsiaTheme="minorEastAsia"/>
          <w:b/>
          <w:lang w:val="en-US" w:eastAsia="zh-CN"/>
        </w:rPr>
        <w:t xml:space="preserve">roposal </w:t>
      </w:r>
      <w:r w:rsidR="005A3E0F">
        <w:rPr>
          <w:rFonts w:eastAsiaTheme="minorEastAsia"/>
          <w:b/>
          <w:lang w:val="en-US" w:eastAsia="zh-CN"/>
        </w:rPr>
        <w:t>3</w:t>
      </w:r>
      <w:r>
        <w:rPr>
          <w:rFonts w:eastAsiaTheme="minorEastAsia"/>
          <w:b/>
          <w:lang w:val="en-US" w:eastAsia="zh-CN"/>
        </w:rPr>
        <w:t xml:space="preserve">: RAN4 to decide </w:t>
      </w:r>
      <w:r w:rsidR="00403F34">
        <w:rPr>
          <w:rFonts w:eastAsiaTheme="minorEastAsia"/>
          <w:b/>
          <w:lang w:val="en-US" w:eastAsia="zh-CN"/>
        </w:rPr>
        <w:t>the test scenarios used for the harmonization between RC and AC.</w:t>
      </w:r>
    </w:p>
    <w:p w14:paraId="022C5780" w14:textId="1E1DA22E" w:rsidR="00403F34" w:rsidRDefault="00403F34" w:rsidP="00403F34">
      <w:pPr>
        <w:spacing w:after="0"/>
        <w:ind w:leftChars="100" w:left="200"/>
        <w:jc w:val="both"/>
        <w:rPr>
          <w:rFonts w:eastAsiaTheme="minorEastAsia"/>
          <w:b/>
          <w:lang w:val="en-US" w:eastAsia="zh-CN"/>
        </w:rPr>
      </w:pPr>
      <w:r>
        <w:rPr>
          <w:rFonts w:eastAsiaTheme="minorEastAsia"/>
          <w:b/>
          <w:lang w:val="en-US" w:eastAsia="zh-CN"/>
        </w:rPr>
        <w:t>Option 1:</w:t>
      </w:r>
      <w:r w:rsidRPr="00403F34">
        <w:rPr>
          <w:rFonts w:eastAsiaTheme="minorEastAsia"/>
          <w:b/>
          <w:lang w:val="en-US" w:eastAsia="zh-CN"/>
        </w:rPr>
        <w:t xml:space="preserve"> </w:t>
      </w:r>
      <w:r>
        <w:rPr>
          <w:rFonts w:eastAsiaTheme="minorEastAsia"/>
          <w:b/>
          <w:lang w:val="en-US" w:eastAsia="zh-CN"/>
        </w:rPr>
        <w:t xml:space="preserve">browsing </w:t>
      </w:r>
      <w:proofErr w:type="gramStart"/>
      <w:r>
        <w:rPr>
          <w:rFonts w:eastAsiaTheme="minorEastAsia"/>
          <w:b/>
          <w:lang w:val="en-US" w:eastAsia="zh-CN"/>
        </w:rPr>
        <w:t>mode</w:t>
      </w:r>
      <w:proofErr w:type="gramEnd"/>
    </w:p>
    <w:p w14:paraId="0FDE9EA6" w14:textId="491BB061" w:rsidR="00403F34" w:rsidRDefault="00403F34" w:rsidP="00403F34">
      <w:pPr>
        <w:spacing w:after="0"/>
        <w:ind w:leftChars="100" w:left="200"/>
        <w:jc w:val="both"/>
        <w:rPr>
          <w:rFonts w:eastAsiaTheme="minorEastAsia"/>
          <w:b/>
          <w:lang w:val="en-US" w:eastAsia="zh-CN"/>
        </w:rPr>
      </w:pPr>
      <w:r>
        <w:rPr>
          <w:rFonts w:eastAsiaTheme="minorEastAsia"/>
          <w:b/>
          <w:lang w:val="en-US" w:eastAsia="zh-CN"/>
        </w:rPr>
        <w:t>Option 2:</w:t>
      </w:r>
      <w:r w:rsidRPr="00403F34">
        <w:rPr>
          <w:rFonts w:eastAsiaTheme="minorEastAsia"/>
          <w:b/>
          <w:lang w:val="en-US" w:eastAsia="zh-CN"/>
        </w:rPr>
        <w:t xml:space="preserve"> </w:t>
      </w:r>
      <w:r>
        <w:rPr>
          <w:rFonts w:eastAsiaTheme="minorEastAsia"/>
          <w:b/>
          <w:lang w:val="en-US" w:eastAsia="zh-CN"/>
        </w:rPr>
        <w:t xml:space="preserve">talking </w:t>
      </w:r>
      <w:proofErr w:type="gramStart"/>
      <w:r>
        <w:rPr>
          <w:rFonts w:eastAsiaTheme="minorEastAsia"/>
          <w:b/>
          <w:lang w:val="en-US" w:eastAsia="zh-CN"/>
        </w:rPr>
        <w:t>mode</w:t>
      </w:r>
      <w:proofErr w:type="gramEnd"/>
    </w:p>
    <w:p w14:paraId="65F5713E" w14:textId="5E61B0CA" w:rsidR="00403F34" w:rsidRDefault="00403F34" w:rsidP="00403F34">
      <w:pPr>
        <w:spacing w:after="0"/>
        <w:ind w:leftChars="100" w:left="200"/>
        <w:jc w:val="both"/>
        <w:rPr>
          <w:rFonts w:eastAsiaTheme="minorEastAsia"/>
          <w:b/>
          <w:lang w:val="en-US" w:eastAsia="zh-CN"/>
        </w:rPr>
      </w:pPr>
      <w:r>
        <w:rPr>
          <w:rFonts w:eastAsiaTheme="minorEastAsia"/>
          <w:b/>
          <w:lang w:val="en-US" w:eastAsia="zh-CN"/>
        </w:rPr>
        <w:t>Option 3:</w:t>
      </w:r>
      <w:r w:rsidRPr="00403F34">
        <w:rPr>
          <w:rFonts w:eastAsiaTheme="minorEastAsia"/>
          <w:b/>
          <w:lang w:val="en-US" w:eastAsia="zh-CN"/>
        </w:rPr>
        <w:t xml:space="preserve"> </w:t>
      </w:r>
      <w:r>
        <w:rPr>
          <w:rFonts w:eastAsiaTheme="minorEastAsia"/>
          <w:b/>
          <w:lang w:val="en-US" w:eastAsia="zh-CN"/>
        </w:rPr>
        <w:t xml:space="preserve">both browsing mode and talking </w:t>
      </w:r>
      <w:proofErr w:type="gramStart"/>
      <w:r>
        <w:rPr>
          <w:rFonts w:eastAsiaTheme="minorEastAsia"/>
          <w:b/>
          <w:lang w:val="en-US" w:eastAsia="zh-CN"/>
        </w:rPr>
        <w:t>mode</w:t>
      </w:r>
      <w:proofErr w:type="gramEnd"/>
    </w:p>
    <w:bookmarkEnd w:id="10"/>
    <w:p w14:paraId="36D07E72" w14:textId="77777777" w:rsidR="004602EC" w:rsidRDefault="004602EC" w:rsidP="004602EC">
      <w:pPr>
        <w:pStyle w:val="1"/>
        <w:rPr>
          <w:rFonts w:eastAsia="宋体"/>
          <w:lang w:eastAsia="zh-CN"/>
        </w:rPr>
      </w:pPr>
      <w:r>
        <w:t>3</w:t>
      </w:r>
      <w:r w:rsidRPr="00647B25">
        <w:tab/>
      </w:r>
      <w:r>
        <w:rPr>
          <w:rFonts w:eastAsia="宋体" w:hint="eastAsia"/>
          <w:lang w:eastAsia="zh-CN"/>
        </w:rPr>
        <w:t>Conclusion</w:t>
      </w:r>
    </w:p>
    <w:p w14:paraId="5ABBEF9E" w14:textId="41059953" w:rsidR="00666D5E" w:rsidRDefault="00666D5E" w:rsidP="00666D5E">
      <w:pPr>
        <w:rPr>
          <w:rFonts w:eastAsia="宋体"/>
          <w:sz w:val="22"/>
          <w:szCs w:val="22"/>
          <w:lang w:eastAsia="zh-CN"/>
        </w:rPr>
      </w:pPr>
      <w:r>
        <w:rPr>
          <w:rFonts w:eastAsia="宋体"/>
          <w:sz w:val="22"/>
          <w:szCs w:val="22"/>
          <w:lang w:eastAsia="zh-CN"/>
        </w:rPr>
        <w:t>This contribution makes the following observations and proposals.</w:t>
      </w:r>
    </w:p>
    <w:p w14:paraId="6EB47918" w14:textId="53CD0B24" w:rsidR="00846F27" w:rsidRPr="00846F27" w:rsidRDefault="00846F27" w:rsidP="00846F27">
      <w:pPr>
        <w:widowControl w:val="0"/>
        <w:overflowPunct/>
        <w:autoSpaceDE/>
        <w:autoSpaceDN/>
        <w:adjustRightInd/>
        <w:spacing w:afterLines="50" w:after="156"/>
        <w:jc w:val="both"/>
        <w:textAlignment w:val="auto"/>
        <w:rPr>
          <w:rFonts w:eastAsiaTheme="minorEastAsia"/>
          <w:b/>
          <w:bCs/>
          <w:lang w:eastAsia="zh-CN"/>
        </w:rPr>
      </w:pPr>
      <w:r w:rsidRPr="007F22D3">
        <w:rPr>
          <w:rFonts w:eastAsiaTheme="minorEastAsia" w:hint="eastAsia"/>
          <w:b/>
          <w:bCs/>
          <w:lang w:eastAsia="zh-CN"/>
        </w:rPr>
        <w:t>P</w:t>
      </w:r>
      <w:r w:rsidRPr="007F22D3">
        <w:rPr>
          <w:rFonts w:eastAsiaTheme="minorEastAsia"/>
          <w:b/>
          <w:bCs/>
          <w:lang w:eastAsia="zh-CN"/>
        </w:rPr>
        <w:t>roposal 1: Define pass/fail criteria of RC lab alignment as [1.2dB] for TRP and [1.5dB] for TRS.</w:t>
      </w:r>
      <w:r>
        <w:rPr>
          <w:rFonts w:eastAsiaTheme="minorEastAsia" w:hint="eastAsia"/>
          <w:b/>
          <w:bCs/>
          <w:lang w:eastAsia="zh-CN"/>
        </w:rPr>
        <w:t xml:space="preserve">  </w:t>
      </w:r>
      <w:r>
        <w:rPr>
          <w:rFonts w:eastAsiaTheme="minorEastAsia"/>
          <w:b/>
          <w:bCs/>
          <w:lang w:eastAsia="zh-CN"/>
        </w:rPr>
        <w:t>Further check this value after completing the discussion on MU of the RC based test method.</w:t>
      </w:r>
    </w:p>
    <w:p w14:paraId="0ED7EEF4" w14:textId="4BDCBFBC" w:rsidR="00846F27" w:rsidRPr="00846F27" w:rsidRDefault="00846F27" w:rsidP="00846F27">
      <w:pPr>
        <w:spacing w:beforeLines="50" w:before="156"/>
        <w:jc w:val="both"/>
        <w:rPr>
          <w:rFonts w:eastAsiaTheme="minorEastAsia"/>
          <w:b/>
          <w:lang w:val="en-US" w:eastAsia="zh-CN"/>
        </w:rPr>
      </w:pPr>
      <w:r w:rsidRPr="00AD57C2">
        <w:rPr>
          <w:rFonts w:eastAsiaTheme="minorEastAsia"/>
          <w:b/>
          <w:lang w:val="en-US" w:eastAsia="zh-CN"/>
        </w:rPr>
        <w:t xml:space="preserve">Proposal 2: Define </w:t>
      </w:r>
      <m:oMath>
        <m:sSub>
          <m:sSubPr>
            <m:ctrlPr>
              <w:rPr>
                <w:rFonts w:ascii="Cambria Math" w:hAnsi="Cambria Math"/>
                <w:b/>
                <w:i/>
                <w:sz w:val="18"/>
                <w:szCs w:val="18"/>
              </w:rPr>
            </m:ctrlPr>
          </m:sSubPr>
          <m:e>
            <m:r>
              <m:rPr>
                <m:sty m:val="bi"/>
              </m:rPr>
              <w:rPr>
                <w:rFonts w:ascii="Cambria Math" w:hAnsi="Cambria Math"/>
                <w:sz w:val="18"/>
                <w:szCs w:val="18"/>
              </w:rPr>
              <m:t>P</m:t>
            </m:r>
          </m:e>
          <m:sub>
            <m:r>
              <m:rPr>
                <m:sty m:val="bi"/>
              </m:rPr>
              <w:rPr>
                <w:rFonts w:ascii="Cambria Math" w:hAnsi="Cambria Math"/>
                <w:sz w:val="18"/>
                <w:szCs w:val="18"/>
              </w:rPr>
              <m:t>left_mid</m:t>
            </m:r>
          </m:sub>
        </m:sSub>
      </m:oMath>
      <w:r w:rsidRPr="00AD57C2">
        <w:rPr>
          <w:rFonts w:eastAsiaTheme="minorEastAsia" w:hint="eastAsia"/>
          <w:b/>
          <w:sz w:val="18"/>
          <w:szCs w:val="18"/>
          <w:lang w:eastAsia="zh-CN"/>
        </w:rPr>
        <w:t xml:space="preserve"> </w:t>
      </w:r>
      <w:r w:rsidRPr="00AD57C2">
        <w:rPr>
          <w:rFonts w:eastAsiaTheme="minorEastAsia"/>
          <w:b/>
          <w:sz w:val="18"/>
          <w:szCs w:val="18"/>
          <w:lang w:eastAsia="zh-CN"/>
        </w:rPr>
        <w:t xml:space="preserve">and </w:t>
      </w:r>
      <m:oMath>
        <m:sSub>
          <m:sSubPr>
            <m:ctrlPr>
              <w:rPr>
                <w:rFonts w:ascii="Cambria Math" w:hAnsi="Cambria Math"/>
                <w:b/>
                <w:i/>
                <w:sz w:val="18"/>
                <w:szCs w:val="18"/>
              </w:rPr>
            </m:ctrlPr>
          </m:sSubPr>
          <m:e>
            <m:r>
              <m:rPr>
                <m:sty m:val="bi"/>
              </m:rPr>
              <w:rPr>
                <w:rFonts w:ascii="Cambria Math" w:hAnsi="Cambria Math"/>
                <w:sz w:val="18"/>
                <w:szCs w:val="18"/>
              </w:rPr>
              <m:t>P</m:t>
            </m:r>
          </m:e>
          <m:sub>
            <m:r>
              <m:rPr>
                <m:sty m:val="bi"/>
              </m:rPr>
              <w:rPr>
                <w:rFonts w:ascii="Cambria Math" w:hAnsi="Cambria Math"/>
                <w:sz w:val="18"/>
                <w:szCs w:val="18"/>
              </w:rPr>
              <m:t>right_mid</m:t>
            </m:r>
          </m:sub>
        </m:sSub>
      </m:oMath>
      <w:r w:rsidRPr="00AD57C2">
        <w:rPr>
          <w:rFonts w:eastAsiaTheme="minorEastAsia" w:hint="eastAsia"/>
          <w:b/>
          <w:sz w:val="18"/>
          <w:szCs w:val="18"/>
          <w:lang w:eastAsia="zh-CN"/>
        </w:rPr>
        <w:t xml:space="preserve"> </w:t>
      </w:r>
      <w:r w:rsidRPr="00AD57C2">
        <w:rPr>
          <w:rFonts w:eastAsiaTheme="minorEastAsia"/>
          <w:b/>
          <w:lang w:val="en-US" w:eastAsia="zh-CN"/>
        </w:rPr>
        <w:t xml:space="preserve">in TS38.161 as the </w:t>
      </w:r>
      <w:proofErr w:type="spellStart"/>
      <w:r w:rsidRPr="00AD57C2">
        <w:rPr>
          <w:rFonts w:eastAsiaTheme="minorEastAsia"/>
          <w:b/>
          <w:lang w:val="en-US" w:eastAsia="zh-CN"/>
        </w:rPr>
        <w:t>FoM</w:t>
      </w:r>
      <w:proofErr w:type="spellEnd"/>
      <w:r w:rsidRPr="00AD57C2">
        <w:rPr>
          <w:rFonts w:eastAsiaTheme="minorEastAsia"/>
          <w:b/>
          <w:lang w:val="en-US" w:eastAsia="zh-CN"/>
        </w:rPr>
        <w:t xml:space="preserve"> for harmonization activity between RC and AC.</w:t>
      </w:r>
    </w:p>
    <w:p w14:paraId="10A28B2E" w14:textId="77777777" w:rsidR="00846F27" w:rsidRDefault="00846F27" w:rsidP="00846F27">
      <w:pPr>
        <w:spacing w:beforeLines="50" w:before="156"/>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RAN4 to decide the test scenarios used for the harmonization between RC and AC.</w:t>
      </w:r>
    </w:p>
    <w:p w14:paraId="46C2140A" w14:textId="77777777" w:rsidR="00846F27" w:rsidRDefault="00846F27" w:rsidP="00846F27">
      <w:pPr>
        <w:spacing w:after="0"/>
        <w:ind w:leftChars="100" w:left="200"/>
        <w:jc w:val="both"/>
        <w:rPr>
          <w:rFonts w:eastAsiaTheme="minorEastAsia"/>
          <w:b/>
          <w:lang w:val="en-US" w:eastAsia="zh-CN"/>
        </w:rPr>
      </w:pPr>
      <w:r>
        <w:rPr>
          <w:rFonts w:eastAsiaTheme="minorEastAsia"/>
          <w:b/>
          <w:lang w:val="en-US" w:eastAsia="zh-CN"/>
        </w:rPr>
        <w:t>Option 1:</w:t>
      </w:r>
      <w:r w:rsidRPr="00403F34">
        <w:rPr>
          <w:rFonts w:eastAsiaTheme="minorEastAsia"/>
          <w:b/>
          <w:lang w:val="en-US" w:eastAsia="zh-CN"/>
        </w:rPr>
        <w:t xml:space="preserve"> </w:t>
      </w:r>
      <w:r>
        <w:rPr>
          <w:rFonts w:eastAsiaTheme="minorEastAsia"/>
          <w:b/>
          <w:lang w:val="en-US" w:eastAsia="zh-CN"/>
        </w:rPr>
        <w:t xml:space="preserve">browsing </w:t>
      </w:r>
      <w:proofErr w:type="gramStart"/>
      <w:r>
        <w:rPr>
          <w:rFonts w:eastAsiaTheme="minorEastAsia"/>
          <w:b/>
          <w:lang w:val="en-US" w:eastAsia="zh-CN"/>
        </w:rPr>
        <w:t>mode</w:t>
      </w:r>
      <w:proofErr w:type="gramEnd"/>
    </w:p>
    <w:p w14:paraId="1E87A38B" w14:textId="77777777" w:rsidR="00846F27" w:rsidRDefault="00846F27" w:rsidP="00846F27">
      <w:pPr>
        <w:spacing w:after="0"/>
        <w:ind w:leftChars="100" w:left="200"/>
        <w:jc w:val="both"/>
        <w:rPr>
          <w:rFonts w:eastAsiaTheme="minorEastAsia"/>
          <w:b/>
          <w:lang w:val="en-US" w:eastAsia="zh-CN"/>
        </w:rPr>
      </w:pPr>
      <w:r>
        <w:rPr>
          <w:rFonts w:eastAsiaTheme="minorEastAsia"/>
          <w:b/>
          <w:lang w:val="en-US" w:eastAsia="zh-CN"/>
        </w:rPr>
        <w:t>Option 2:</w:t>
      </w:r>
      <w:r w:rsidRPr="00403F34">
        <w:rPr>
          <w:rFonts w:eastAsiaTheme="minorEastAsia"/>
          <w:b/>
          <w:lang w:val="en-US" w:eastAsia="zh-CN"/>
        </w:rPr>
        <w:t xml:space="preserve"> </w:t>
      </w:r>
      <w:r>
        <w:rPr>
          <w:rFonts w:eastAsiaTheme="minorEastAsia"/>
          <w:b/>
          <w:lang w:val="en-US" w:eastAsia="zh-CN"/>
        </w:rPr>
        <w:t xml:space="preserve">talking </w:t>
      </w:r>
      <w:proofErr w:type="gramStart"/>
      <w:r>
        <w:rPr>
          <w:rFonts w:eastAsiaTheme="minorEastAsia"/>
          <w:b/>
          <w:lang w:val="en-US" w:eastAsia="zh-CN"/>
        </w:rPr>
        <w:t>mode</w:t>
      </w:r>
      <w:proofErr w:type="gramEnd"/>
    </w:p>
    <w:p w14:paraId="34EA03DA" w14:textId="2C200706" w:rsidR="00846F27" w:rsidRPr="00846F27" w:rsidRDefault="00846F27" w:rsidP="00846F27">
      <w:pPr>
        <w:spacing w:after="0"/>
        <w:ind w:leftChars="100" w:left="200"/>
        <w:jc w:val="both"/>
        <w:rPr>
          <w:rFonts w:eastAsiaTheme="minorEastAsia"/>
          <w:b/>
          <w:lang w:val="en-US" w:eastAsia="zh-CN"/>
        </w:rPr>
      </w:pPr>
      <w:r>
        <w:rPr>
          <w:rFonts w:eastAsiaTheme="minorEastAsia"/>
          <w:b/>
          <w:lang w:val="en-US" w:eastAsia="zh-CN"/>
        </w:rPr>
        <w:t>Option 3:</w:t>
      </w:r>
      <w:r w:rsidRPr="00403F34">
        <w:rPr>
          <w:rFonts w:eastAsiaTheme="minorEastAsia"/>
          <w:b/>
          <w:lang w:val="en-US" w:eastAsia="zh-CN"/>
        </w:rPr>
        <w:t xml:space="preserve"> </w:t>
      </w:r>
      <w:r>
        <w:rPr>
          <w:rFonts w:eastAsiaTheme="minorEastAsia"/>
          <w:b/>
          <w:lang w:val="en-US" w:eastAsia="zh-CN"/>
        </w:rPr>
        <w:t xml:space="preserve">both browsing mode and talking </w:t>
      </w:r>
      <w:proofErr w:type="gramStart"/>
      <w:r>
        <w:rPr>
          <w:rFonts w:eastAsiaTheme="minorEastAsia"/>
          <w:b/>
          <w:lang w:val="en-US" w:eastAsia="zh-CN"/>
        </w:rPr>
        <w:t>mode</w:t>
      </w:r>
      <w:proofErr w:type="gramEnd"/>
    </w:p>
    <w:p w14:paraId="2187C4F2" w14:textId="77777777" w:rsidR="004602EC" w:rsidRDefault="004602EC" w:rsidP="004602EC">
      <w:pPr>
        <w:pStyle w:val="1"/>
        <w:ind w:left="0" w:firstLine="0"/>
      </w:pPr>
      <w:r>
        <w:t>References</w:t>
      </w:r>
    </w:p>
    <w:p w14:paraId="51FF0E55" w14:textId="1CC1B02F" w:rsidR="000D59C0" w:rsidRPr="000D59C0" w:rsidRDefault="000D59C0" w:rsidP="000D59C0">
      <w:pPr>
        <w:pStyle w:val="a3"/>
        <w:numPr>
          <w:ilvl w:val="0"/>
          <w:numId w:val="1"/>
        </w:numPr>
        <w:ind w:firstLineChars="0"/>
        <w:rPr>
          <w:rFonts w:eastAsia="Malgun Gothic"/>
        </w:rPr>
      </w:pPr>
      <w:bookmarkStart w:id="11" w:name="_Hlk127349565"/>
      <w:bookmarkEnd w:id="0"/>
      <w:bookmarkEnd w:id="1"/>
      <w:bookmarkEnd w:id="2"/>
      <w:r w:rsidRPr="000D59C0">
        <w:rPr>
          <w:rFonts w:eastAsia="Malgun Gothic"/>
        </w:rPr>
        <w:t>R4-221</w:t>
      </w:r>
      <w:r w:rsidR="00E6735C">
        <w:rPr>
          <w:rFonts w:eastAsia="Malgun Gothic"/>
        </w:rPr>
        <w:t>9883</w:t>
      </w:r>
      <w:r w:rsidRPr="000D59C0">
        <w:rPr>
          <w:rFonts w:eastAsia="Malgun Gothic"/>
        </w:rPr>
        <w:t xml:space="preserve">, </w:t>
      </w:r>
      <w:r w:rsidR="00E6735C" w:rsidRPr="00E6735C">
        <w:rPr>
          <w:rFonts w:eastAsia="Malgun Gothic"/>
        </w:rPr>
        <w:t>Discussion on Reverberation Chamber Test Methodology</w:t>
      </w:r>
      <w:r w:rsidRPr="000D59C0">
        <w:rPr>
          <w:rFonts w:eastAsia="Malgun Gothic"/>
        </w:rPr>
        <w:t xml:space="preserve">, </w:t>
      </w:r>
      <w:r w:rsidR="00E6735C">
        <w:rPr>
          <w:rFonts w:eastAsia="Malgun Gothic"/>
        </w:rPr>
        <w:t xml:space="preserve">CAICT, SAICT, </w:t>
      </w:r>
      <w:r w:rsidRPr="000D59C0">
        <w:rPr>
          <w:rFonts w:eastAsia="Malgun Gothic"/>
        </w:rPr>
        <w:t>3GPP TSG-RAN4 Meeting #10</w:t>
      </w:r>
      <w:r w:rsidR="00E6735C">
        <w:rPr>
          <w:rFonts w:eastAsia="Malgun Gothic"/>
        </w:rPr>
        <w:t>5</w:t>
      </w:r>
      <w:r w:rsidRPr="000D59C0">
        <w:rPr>
          <w:rFonts w:eastAsia="Malgun Gothic"/>
        </w:rPr>
        <w:t xml:space="preserve">, </w:t>
      </w:r>
      <w:r w:rsidR="00E6735C">
        <w:rPr>
          <w:rFonts w:eastAsia="Malgun Gothic"/>
        </w:rPr>
        <w:t>November</w:t>
      </w:r>
      <w:r w:rsidRPr="000D59C0">
        <w:rPr>
          <w:rFonts w:eastAsia="Malgun Gothic"/>
        </w:rPr>
        <w:t xml:space="preserve"> 2022</w:t>
      </w:r>
    </w:p>
    <w:bookmarkEnd w:id="11"/>
    <w:p w14:paraId="7A71EC95" w14:textId="77777777" w:rsidR="004602EC" w:rsidRPr="0005755E" w:rsidRDefault="004602EC" w:rsidP="004602EC">
      <w:pPr>
        <w:pStyle w:val="EX"/>
        <w:rPr>
          <w:rFonts w:eastAsiaTheme="minorEastAsia"/>
          <w:lang w:eastAsia="zh-CN"/>
        </w:rPr>
      </w:pPr>
    </w:p>
    <w:p w14:paraId="38FA0A13" w14:textId="77777777" w:rsidR="00EC036C" w:rsidRDefault="00EC036C"/>
    <w:sectPr w:rsidR="00EC036C"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419E3" w14:textId="77777777" w:rsidR="00290BCF" w:rsidRDefault="00290BCF" w:rsidP="00E025AE">
      <w:pPr>
        <w:spacing w:after="0"/>
      </w:pPr>
      <w:r>
        <w:separator/>
      </w:r>
    </w:p>
  </w:endnote>
  <w:endnote w:type="continuationSeparator" w:id="0">
    <w:p w14:paraId="511B7840" w14:textId="77777777" w:rsidR="00290BCF" w:rsidRDefault="00290BCF" w:rsidP="00E02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s²Ó©úÅé"/>
    <w:panose1 w:val="02010601000101010101"/>
    <w:charset w:val="88"/>
    <w:family w:val="roman"/>
    <w:pitch w:val="variable"/>
    <w:sig w:usb0="A00002FF" w:usb1="28CFFCFA" w:usb2="00000016" w:usb3="00000000" w:csb0="00100001"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CB84F" w14:textId="77777777" w:rsidR="00290BCF" w:rsidRDefault="00290BCF" w:rsidP="00E025AE">
      <w:pPr>
        <w:spacing w:after="0"/>
      </w:pPr>
      <w:r>
        <w:separator/>
      </w:r>
    </w:p>
  </w:footnote>
  <w:footnote w:type="continuationSeparator" w:id="0">
    <w:p w14:paraId="2EC86421" w14:textId="77777777" w:rsidR="00290BCF" w:rsidRDefault="00290BCF" w:rsidP="00E025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FE73FA"/>
    <w:multiLevelType w:val="hybridMultilevel"/>
    <w:tmpl w:val="879A8A3E"/>
    <w:lvl w:ilvl="0" w:tplc="9942FB4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BCF231C"/>
    <w:multiLevelType w:val="hybridMultilevel"/>
    <w:tmpl w:val="4F827FA0"/>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3" w15:restartNumberingAfterBreak="0">
    <w:nsid w:val="113B4AC8"/>
    <w:multiLevelType w:val="hybridMultilevel"/>
    <w:tmpl w:val="ED2E95C8"/>
    <w:lvl w:ilvl="0" w:tplc="5A12EDC0">
      <w:start w:val="1"/>
      <w:numFmt w:val="bullet"/>
      <w:lvlText w:val=""/>
      <w:lvlJc w:val="left"/>
      <w:pPr>
        <w:ind w:left="780" w:hanging="420"/>
      </w:pPr>
      <w:rPr>
        <w:rFonts w:ascii="Wingdings" w:hAnsi="Wingdings" w:hint="default"/>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31F4C1E"/>
    <w:multiLevelType w:val="hybridMultilevel"/>
    <w:tmpl w:val="CEA88EA4"/>
    <w:lvl w:ilvl="0" w:tplc="9942FB40">
      <w:start w:val="1"/>
      <w:numFmt w:val="decimal"/>
      <w:lvlText w:val="(%1)"/>
      <w:lvlJc w:val="left"/>
      <w:pPr>
        <w:ind w:left="720" w:hanging="360"/>
      </w:p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4CE49DB"/>
    <w:multiLevelType w:val="hybridMultilevel"/>
    <w:tmpl w:val="2B745226"/>
    <w:lvl w:ilvl="0" w:tplc="E4529C5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981684"/>
    <w:multiLevelType w:val="hybridMultilevel"/>
    <w:tmpl w:val="FE385F5C"/>
    <w:lvl w:ilvl="0" w:tplc="E4529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B6F1F"/>
    <w:multiLevelType w:val="hybridMultilevel"/>
    <w:tmpl w:val="697C4D6E"/>
    <w:lvl w:ilvl="0" w:tplc="9942FB40">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FC92CF0"/>
    <w:multiLevelType w:val="hybridMultilevel"/>
    <w:tmpl w:val="1FC6455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F90801"/>
    <w:multiLevelType w:val="hybridMultilevel"/>
    <w:tmpl w:val="8AF6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77A93"/>
    <w:multiLevelType w:val="hybridMultilevel"/>
    <w:tmpl w:val="A7EC8C06"/>
    <w:lvl w:ilvl="0" w:tplc="59CC8452">
      <w:start w:val="1"/>
      <w:numFmt w:val="lowerLetter"/>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11" w15:restartNumberingAfterBreak="0">
    <w:nsid w:val="2F645C95"/>
    <w:multiLevelType w:val="hybridMultilevel"/>
    <w:tmpl w:val="028E43BA"/>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12" w15:restartNumberingAfterBreak="0">
    <w:nsid w:val="33D060B9"/>
    <w:multiLevelType w:val="hybridMultilevel"/>
    <w:tmpl w:val="EC1EF40C"/>
    <w:lvl w:ilvl="0" w:tplc="04090005">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1269E6"/>
    <w:multiLevelType w:val="hybridMultilevel"/>
    <w:tmpl w:val="F2EA86B6"/>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528545A"/>
    <w:multiLevelType w:val="hybridMultilevel"/>
    <w:tmpl w:val="A752969E"/>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17" w15:restartNumberingAfterBreak="0">
    <w:nsid w:val="51E50744"/>
    <w:multiLevelType w:val="hybridMultilevel"/>
    <w:tmpl w:val="143463C8"/>
    <w:lvl w:ilvl="0" w:tplc="FFFFFFFF">
      <w:start w:val="1"/>
      <w:numFmt w:val="bullet"/>
      <w:lvlText w:val=""/>
      <w:lvlJc w:val="left"/>
      <w:pPr>
        <w:ind w:left="420" w:hanging="420"/>
      </w:pPr>
      <w:rPr>
        <w:rFonts w:ascii="Symbol" w:hAnsi="Symbol" w:hint="default"/>
      </w:rPr>
    </w:lvl>
    <w:lvl w:ilvl="1" w:tplc="5C348F1C">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4E455B6"/>
    <w:multiLevelType w:val="hybridMultilevel"/>
    <w:tmpl w:val="C96E160E"/>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1" w15:restartNumberingAfterBreak="0">
    <w:nsid w:val="6FD81057"/>
    <w:multiLevelType w:val="hybridMultilevel"/>
    <w:tmpl w:val="372C1FD8"/>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2" w15:restartNumberingAfterBreak="0">
    <w:nsid w:val="73525F6E"/>
    <w:multiLevelType w:val="hybridMultilevel"/>
    <w:tmpl w:val="A274DE50"/>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3" w15:restartNumberingAfterBreak="0">
    <w:nsid w:val="781F18AF"/>
    <w:multiLevelType w:val="hybridMultilevel"/>
    <w:tmpl w:val="E812AC9C"/>
    <w:lvl w:ilvl="0" w:tplc="04090001">
      <w:start w:val="1"/>
      <w:numFmt w:val="bullet"/>
      <w:lvlText w:val=""/>
      <w:lvlJc w:val="left"/>
      <w:pPr>
        <w:ind w:left="720" w:hanging="360"/>
      </w:pPr>
      <w:rPr>
        <w:rFonts w:ascii="Tahoma" w:hAnsi="Tahoma" w:cs="Times New Roman" w:hint="default"/>
      </w:rPr>
    </w:lvl>
    <w:lvl w:ilvl="1" w:tplc="04090003">
      <w:start w:val="1"/>
      <w:numFmt w:val="bullet"/>
      <w:lvlText w:val="o"/>
      <w:lvlJc w:val="left"/>
      <w:pPr>
        <w:ind w:left="1440" w:hanging="360"/>
      </w:pPr>
      <w:rPr>
        <w:rFonts w:ascii="PMingLiU" w:eastAsia="Times New Roman" w:hAnsi="PMingLiU" w:cs="PMingLiU" w:hint="eastAsia"/>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eastAsia="Times New Roman" w:hAnsi="PMingLiU" w:cs="PMingLiU" w:hint="eastAsia"/>
      </w:rPr>
    </w:lvl>
    <w:lvl w:ilvl="5" w:tplc="04090005">
      <w:start w:val="1"/>
      <w:numFmt w:val="bullet"/>
      <w:lvlText w:val=""/>
      <w:lvlJc w:val="left"/>
      <w:pPr>
        <w:ind w:left="4320" w:hanging="360"/>
      </w:pPr>
      <w:rPr>
        <w:rFonts w:ascii="等线 Light" w:eastAsia="Times New Roman" w:hAnsi="等线 Light" w:hint="eastAsia"/>
      </w:rPr>
    </w:lvl>
    <w:lvl w:ilvl="6" w:tplc="04090001">
      <w:start w:val="1"/>
      <w:numFmt w:val="bullet"/>
      <w:lvlText w:val=""/>
      <w:lvlJc w:val="left"/>
      <w:pPr>
        <w:ind w:left="5040" w:hanging="360"/>
      </w:pPr>
      <w:rPr>
        <w:rFonts w:ascii="Tahoma" w:hAnsi="Tahoma" w:cs="Times New Roman" w:hint="default"/>
      </w:rPr>
    </w:lvl>
    <w:lvl w:ilvl="7" w:tplc="04090003">
      <w:start w:val="1"/>
      <w:numFmt w:val="bullet"/>
      <w:lvlText w:val="o"/>
      <w:lvlJc w:val="left"/>
      <w:pPr>
        <w:ind w:left="5760" w:hanging="360"/>
      </w:pPr>
      <w:rPr>
        <w:rFonts w:ascii="PMingLiU" w:eastAsia="Times New Roman" w:hAnsi="PMingLiU" w:cs="PMingLiU" w:hint="eastAsia"/>
      </w:rPr>
    </w:lvl>
    <w:lvl w:ilvl="8" w:tplc="04090005">
      <w:start w:val="1"/>
      <w:numFmt w:val="bullet"/>
      <w:lvlText w:val=""/>
      <w:lvlJc w:val="left"/>
      <w:pPr>
        <w:ind w:left="6480" w:hanging="360"/>
      </w:pPr>
      <w:rPr>
        <w:rFonts w:ascii="等线 Light" w:eastAsia="Times New Roman" w:hAnsi="等线 Light" w:hint="eastAsia"/>
      </w:rPr>
    </w:lvl>
  </w:abstractNum>
  <w:abstractNum w:abstractNumId="24" w15:restartNumberingAfterBreak="0">
    <w:nsid w:val="7ADA46BD"/>
    <w:multiLevelType w:val="hybridMultilevel"/>
    <w:tmpl w:val="20B4FB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295410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924626">
    <w:abstractNumId w:val="25"/>
  </w:num>
  <w:num w:numId="3" w16cid:durableId="556623458">
    <w:abstractNumId w:val="12"/>
  </w:num>
  <w:num w:numId="4" w16cid:durableId="42490654">
    <w:abstractNumId w:val="15"/>
  </w:num>
  <w:num w:numId="5" w16cid:durableId="1454515682">
    <w:abstractNumId w:val="18"/>
  </w:num>
  <w:num w:numId="6" w16cid:durableId="2102214675">
    <w:abstractNumId w:val="17"/>
  </w:num>
  <w:num w:numId="7" w16cid:durableId="1374843085">
    <w:abstractNumId w:val="9"/>
  </w:num>
  <w:num w:numId="8" w16cid:durableId="10291867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387304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5605517">
    <w:abstractNumId w:val="23"/>
  </w:num>
  <w:num w:numId="11" w16cid:durableId="58093826">
    <w:abstractNumId w:val="16"/>
  </w:num>
  <w:num w:numId="12" w16cid:durableId="358706272">
    <w:abstractNumId w:val="11"/>
  </w:num>
  <w:num w:numId="13" w16cid:durableId="1077166586">
    <w:abstractNumId w:val="2"/>
  </w:num>
  <w:num w:numId="14" w16cid:durableId="1994872499">
    <w:abstractNumId w:val="22"/>
  </w:num>
  <w:num w:numId="15" w16cid:durableId="2109151782">
    <w:abstractNumId w:val="21"/>
  </w:num>
  <w:num w:numId="16" w16cid:durableId="1931545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198917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2205442">
    <w:abstractNumId w:val="20"/>
  </w:num>
  <w:num w:numId="19" w16cid:durableId="1807308046">
    <w:abstractNumId w:val="2"/>
  </w:num>
  <w:num w:numId="20" w16cid:durableId="1390955455">
    <w:abstractNumId w:val="0"/>
  </w:num>
  <w:num w:numId="21" w16cid:durableId="1860200070">
    <w:abstractNumId w:val="24"/>
  </w:num>
  <w:num w:numId="22" w16cid:durableId="1466191767">
    <w:abstractNumId w:val="3"/>
  </w:num>
  <w:num w:numId="23" w16cid:durableId="1571840695">
    <w:abstractNumId w:val="4"/>
  </w:num>
  <w:num w:numId="24" w16cid:durableId="76245818">
    <w:abstractNumId w:val="14"/>
  </w:num>
  <w:num w:numId="25" w16cid:durableId="1570581179">
    <w:abstractNumId w:val="19"/>
  </w:num>
  <w:num w:numId="26" w16cid:durableId="8456859">
    <w:abstractNumId w:val="5"/>
  </w:num>
  <w:num w:numId="27" w16cid:durableId="1354721707">
    <w:abstractNumId w:val="6"/>
  </w:num>
  <w:num w:numId="28" w16cid:durableId="406072917">
    <w:abstractNumId w:val="8"/>
  </w:num>
  <w:num w:numId="29" w16cid:durableId="20548449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2EC"/>
    <w:rsid w:val="00001874"/>
    <w:rsid w:val="000031CA"/>
    <w:rsid w:val="00012FEE"/>
    <w:rsid w:val="00025ED3"/>
    <w:rsid w:val="00031404"/>
    <w:rsid w:val="00033A5D"/>
    <w:rsid w:val="00041C73"/>
    <w:rsid w:val="000435A7"/>
    <w:rsid w:val="0004683A"/>
    <w:rsid w:val="00050C36"/>
    <w:rsid w:val="00053FC7"/>
    <w:rsid w:val="00064957"/>
    <w:rsid w:val="00067F95"/>
    <w:rsid w:val="00074554"/>
    <w:rsid w:val="00075BD1"/>
    <w:rsid w:val="000964E7"/>
    <w:rsid w:val="000A2233"/>
    <w:rsid w:val="000B5858"/>
    <w:rsid w:val="000C1100"/>
    <w:rsid w:val="000C2DEB"/>
    <w:rsid w:val="000C65C1"/>
    <w:rsid w:val="000D1056"/>
    <w:rsid w:val="000D59C0"/>
    <w:rsid w:val="000E28E8"/>
    <w:rsid w:val="000F0044"/>
    <w:rsid w:val="000F3E72"/>
    <w:rsid w:val="00100503"/>
    <w:rsid w:val="001225F6"/>
    <w:rsid w:val="00144123"/>
    <w:rsid w:val="00151501"/>
    <w:rsid w:val="00156BDE"/>
    <w:rsid w:val="00171AE5"/>
    <w:rsid w:val="0017229F"/>
    <w:rsid w:val="0017301E"/>
    <w:rsid w:val="00174A6C"/>
    <w:rsid w:val="0018719D"/>
    <w:rsid w:val="00190F6C"/>
    <w:rsid w:val="001A0504"/>
    <w:rsid w:val="001A6522"/>
    <w:rsid w:val="001A7715"/>
    <w:rsid w:val="001B1FFA"/>
    <w:rsid w:val="001B2F4D"/>
    <w:rsid w:val="001D0CF9"/>
    <w:rsid w:val="001D73F4"/>
    <w:rsid w:val="001F268F"/>
    <w:rsid w:val="001F301B"/>
    <w:rsid w:val="002032EE"/>
    <w:rsid w:val="002065BE"/>
    <w:rsid w:val="002126DF"/>
    <w:rsid w:val="0021327A"/>
    <w:rsid w:val="00232A3A"/>
    <w:rsid w:val="00237655"/>
    <w:rsid w:val="002466E6"/>
    <w:rsid w:val="0025118E"/>
    <w:rsid w:val="00253104"/>
    <w:rsid w:val="00254A3E"/>
    <w:rsid w:val="0025623D"/>
    <w:rsid w:val="00273899"/>
    <w:rsid w:val="00284F05"/>
    <w:rsid w:val="00290BCF"/>
    <w:rsid w:val="00291198"/>
    <w:rsid w:val="002B23F3"/>
    <w:rsid w:val="002B7027"/>
    <w:rsid w:val="002B773B"/>
    <w:rsid w:val="002C05CA"/>
    <w:rsid w:val="002C214A"/>
    <w:rsid w:val="002C7400"/>
    <w:rsid w:val="002D33AE"/>
    <w:rsid w:val="002E562F"/>
    <w:rsid w:val="002E7254"/>
    <w:rsid w:val="002E735F"/>
    <w:rsid w:val="0030063D"/>
    <w:rsid w:val="00301C2E"/>
    <w:rsid w:val="00304F07"/>
    <w:rsid w:val="0030642F"/>
    <w:rsid w:val="00324F6C"/>
    <w:rsid w:val="003337C0"/>
    <w:rsid w:val="0033422E"/>
    <w:rsid w:val="0034509D"/>
    <w:rsid w:val="00346573"/>
    <w:rsid w:val="00352079"/>
    <w:rsid w:val="00360871"/>
    <w:rsid w:val="00362343"/>
    <w:rsid w:val="003667CC"/>
    <w:rsid w:val="003752D5"/>
    <w:rsid w:val="00376F87"/>
    <w:rsid w:val="003777F7"/>
    <w:rsid w:val="00390747"/>
    <w:rsid w:val="0039780B"/>
    <w:rsid w:val="003A26B0"/>
    <w:rsid w:val="003A54A1"/>
    <w:rsid w:val="003D300E"/>
    <w:rsid w:val="003E3026"/>
    <w:rsid w:val="00403F34"/>
    <w:rsid w:val="00415CDF"/>
    <w:rsid w:val="00415E36"/>
    <w:rsid w:val="00420E3E"/>
    <w:rsid w:val="00422143"/>
    <w:rsid w:val="00430BAC"/>
    <w:rsid w:val="004361BC"/>
    <w:rsid w:val="0044202D"/>
    <w:rsid w:val="00451F93"/>
    <w:rsid w:val="00451FF9"/>
    <w:rsid w:val="00454687"/>
    <w:rsid w:val="004602EC"/>
    <w:rsid w:val="00477307"/>
    <w:rsid w:val="00495278"/>
    <w:rsid w:val="004A693A"/>
    <w:rsid w:val="004B4774"/>
    <w:rsid w:val="004B75D9"/>
    <w:rsid w:val="004B7DF9"/>
    <w:rsid w:val="004C49CD"/>
    <w:rsid w:val="004C4FAD"/>
    <w:rsid w:val="004D085D"/>
    <w:rsid w:val="004E74C7"/>
    <w:rsid w:val="004F58A9"/>
    <w:rsid w:val="004F71B3"/>
    <w:rsid w:val="004F73AD"/>
    <w:rsid w:val="0050018C"/>
    <w:rsid w:val="00506A22"/>
    <w:rsid w:val="0050790C"/>
    <w:rsid w:val="005164B6"/>
    <w:rsid w:val="00522A83"/>
    <w:rsid w:val="00524A17"/>
    <w:rsid w:val="0053444D"/>
    <w:rsid w:val="00541302"/>
    <w:rsid w:val="00542FA2"/>
    <w:rsid w:val="005459F3"/>
    <w:rsid w:val="00546426"/>
    <w:rsid w:val="00546486"/>
    <w:rsid w:val="005531D9"/>
    <w:rsid w:val="00555D67"/>
    <w:rsid w:val="0056006F"/>
    <w:rsid w:val="00564887"/>
    <w:rsid w:val="00575DD0"/>
    <w:rsid w:val="00577049"/>
    <w:rsid w:val="00577EBD"/>
    <w:rsid w:val="005859C3"/>
    <w:rsid w:val="0059447C"/>
    <w:rsid w:val="005A3E0F"/>
    <w:rsid w:val="005B2870"/>
    <w:rsid w:val="005C3974"/>
    <w:rsid w:val="005E1A39"/>
    <w:rsid w:val="005F4EBD"/>
    <w:rsid w:val="005F6D46"/>
    <w:rsid w:val="0060177A"/>
    <w:rsid w:val="0060186C"/>
    <w:rsid w:val="006079A2"/>
    <w:rsid w:val="00622125"/>
    <w:rsid w:val="00624CB3"/>
    <w:rsid w:val="00630879"/>
    <w:rsid w:val="00630A72"/>
    <w:rsid w:val="0063320D"/>
    <w:rsid w:val="00662EC0"/>
    <w:rsid w:val="00664FCB"/>
    <w:rsid w:val="00666D5E"/>
    <w:rsid w:val="00677EDF"/>
    <w:rsid w:val="006825EC"/>
    <w:rsid w:val="00682F51"/>
    <w:rsid w:val="00683853"/>
    <w:rsid w:val="006841C0"/>
    <w:rsid w:val="0068536F"/>
    <w:rsid w:val="00687123"/>
    <w:rsid w:val="0069012D"/>
    <w:rsid w:val="006909E4"/>
    <w:rsid w:val="00691B70"/>
    <w:rsid w:val="00695534"/>
    <w:rsid w:val="006A290F"/>
    <w:rsid w:val="006A3D2D"/>
    <w:rsid w:val="006A4376"/>
    <w:rsid w:val="006A74EB"/>
    <w:rsid w:val="006B2927"/>
    <w:rsid w:val="006B29EA"/>
    <w:rsid w:val="006B2F5F"/>
    <w:rsid w:val="006C1F95"/>
    <w:rsid w:val="006C4237"/>
    <w:rsid w:val="006D12A9"/>
    <w:rsid w:val="006F6ED1"/>
    <w:rsid w:val="00712AD1"/>
    <w:rsid w:val="00714B51"/>
    <w:rsid w:val="00723368"/>
    <w:rsid w:val="0073076F"/>
    <w:rsid w:val="0073092F"/>
    <w:rsid w:val="007364D2"/>
    <w:rsid w:val="007458DE"/>
    <w:rsid w:val="00750529"/>
    <w:rsid w:val="0075766F"/>
    <w:rsid w:val="00761F45"/>
    <w:rsid w:val="007702CD"/>
    <w:rsid w:val="0077796A"/>
    <w:rsid w:val="00783B45"/>
    <w:rsid w:val="00784BF9"/>
    <w:rsid w:val="007A2A2C"/>
    <w:rsid w:val="007A587E"/>
    <w:rsid w:val="007B0485"/>
    <w:rsid w:val="007B0711"/>
    <w:rsid w:val="007B3929"/>
    <w:rsid w:val="007C1BED"/>
    <w:rsid w:val="007C1F25"/>
    <w:rsid w:val="007D35B8"/>
    <w:rsid w:val="007F22D3"/>
    <w:rsid w:val="007F33E8"/>
    <w:rsid w:val="007F5719"/>
    <w:rsid w:val="007F621B"/>
    <w:rsid w:val="00814100"/>
    <w:rsid w:val="00820D1D"/>
    <w:rsid w:val="00820D79"/>
    <w:rsid w:val="008435D0"/>
    <w:rsid w:val="0084640C"/>
    <w:rsid w:val="00846F27"/>
    <w:rsid w:val="00861A4E"/>
    <w:rsid w:val="008663E0"/>
    <w:rsid w:val="00867EB3"/>
    <w:rsid w:val="00867FFB"/>
    <w:rsid w:val="0088309E"/>
    <w:rsid w:val="008901DF"/>
    <w:rsid w:val="008948AC"/>
    <w:rsid w:val="008973D0"/>
    <w:rsid w:val="008B0CF9"/>
    <w:rsid w:val="008B61B0"/>
    <w:rsid w:val="008D4DFB"/>
    <w:rsid w:val="008F11B8"/>
    <w:rsid w:val="00902EC7"/>
    <w:rsid w:val="009042CF"/>
    <w:rsid w:val="009047DA"/>
    <w:rsid w:val="0091378B"/>
    <w:rsid w:val="0092371F"/>
    <w:rsid w:val="00925DD3"/>
    <w:rsid w:val="009326BC"/>
    <w:rsid w:val="00940F7E"/>
    <w:rsid w:val="00941732"/>
    <w:rsid w:val="00952E01"/>
    <w:rsid w:val="00960331"/>
    <w:rsid w:val="00965A9D"/>
    <w:rsid w:val="00971EF6"/>
    <w:rsid w:val="009744A5"/>
    <w:rsid w:val="00975529"/>
    <w:rsid w:val="00975AF0"/>
    <w:rsid w:val="00986CF4"/>
    <w:rsid w:val="009910ED"/>
    <w:rsid w:val="00995A64"/>
    <w:rsid w:val="009A0198"/>
    <w:rsid w:val="009B09EF"/>
    <w:rsid w:val="009B3A72"/>
    <w:rsid w:val="009D5C85"/>
    <w:rsid w:val="009D720A"/>
    <w:rsid w:val="009E2EAA"/>
    <w:rsid w:val="009F5CB3"/>
    <w:rsid w:val="009F6F0E"/>
    <w:rsid w:val="00A1119C"/>
    <w:rsid w:val="00A17370"/>
    <w:rsid w:val="00A20CC4"/>
    <w:rsid w:val="00A23701"/>
    <w:rsid w:val="00A318B7"/>
    <w:rsid w:val="00A411BC"/>
    <w:rsid w:val="00A562D4"/>
    <w:rsid w:val="00A569F2"/>
    <w:rsid w:val="00A6190B"/>
    <w:rsid w:val="00A7332D"/>
    <w:rsid w:val="00AA1FD9"/>
    <w:rsid w:val="00AB4B16"/>
    <w:rsid w:val="00AC438B"/>
    <w:rsid w:val="00AD1848"/>
    <w:rsid w:val="00AD57C2"/>
    <w:rsid w:val="00AF186B"/>
    <w:rsid w:val="00AF6434"/>
    <w:rsid w:val="00B0279E"/>
    <w:rsid w:val="00B06C06"/>
    <w:rsid w:val="00B11AA1"/>
    <w:rsid w:val="00B243CE"/>
    <w:rsid w:val="00B31185"/>
    <w:rsid w:val="00B31885"/>
    <w:rsid w:val="00B318BA"/>
    <w:rsid w:val="00B3283A"/>
    <w:rsid w:val="00B32C8F"/>
    <w:rsid w:val="00B36822"/>
    <w:rsid w:val="00B5148D"/>
    <w:rsid w:val="00B55E72"/>
    <w:rsid w:val="00B56535"/>
    <w:rsid w:val="00B65977"/>
    <w:rsid w:val="00B701EC"/>
    <w:rsid w:val="00B75097"/>
    <w:rsid w:val="00B76E3D"/>
    <w:rsid w:val="00B819EE"/>
    <w:rsid w:val="00B82577"/>
    <w:rsid w:val="00B8378B"/>
    <w:rsid w:val="00B83EF7"/>
    <w:rsid w:val="00BA1FC4"/>
    <w:rsid w:val="00BA27C6"/>
    <w:rsid w:val="00BA341E"/>
    <w:rsid w:val="00BA5249"/>
    <w:rsid w:val="00BB1F0F"/>
    <w:rsid w:val="00BB43E2"/>
    <w:rsid w:val="00BB7A99"/>
    <w:rsid w:val="00BD5076"/>
    <w:rsid w:val="00BD6CF9"/>
    <w:rsid w:val="00BE5DB7"/>
    <w:rsid w:val="00BF4E6D"/>
    <w:rsid w:val="00C2373F"/>
    <w:rsid w:val="00C301EC"/>
    <w:rsid w:val="00C3301A"/>
    <w:rsid w:val="00C343FC"/>
    <w:rsid w:val="00C40C59"/>
    <w:rsid w:val="00C435BE"/>
    <w:rsid w:val="00C5425B"/>
    <w:rsid w:val="00C74B7C"/>
    <w:rsid w:val="00C76EE9"/>
    <w:rsid w:val="00C92A28"/>
    <w:rsid w:val="00C93434"/>
    <w:rsid w:val="00C9476F"/>
    <w:rsid w:val="00CA2352"/>
    <w:rsid w:val="00CA6A99"/>
    <w:rsid w:val="00CB375D"/>
    <w:rsid w:val="00CB6DC1"/>
    <w:rsid w:val="00CD526F"/>
    <w:rsid w:val="00CE0009"/>
    <w:rsid w:val="00D0549C"/>
    <w:rsid w:val="00D15B03"/>
    <w:rsid w:val="00D170AB"/>
    <w:rsid w:val="00D43C75"/>
    <w:rsid w:val="00D44BE8"/>
    <w:rsid w:val="00D52A15"/>
    <w:rsid w:val="00D53B35"/>
    <w:rsid w:val="00D673D6"/>
    <w:rsid w:val="00D739A9"/>
    <w:rsid w:val="00D84D55"/>
    <w:rsid w:val="00D861C0"/>
    <w:rsid w:val="00D947E3"/>
    <w:rsid w:val="00DA5360"/>
    <w:rsid w:val="00DA5592"/>
    <w:rsid w:val="00DA59DB"/>
    <w:rsid w:val="00DB2CB9"/>
    <w:rsid w:val="00DB5C2B"/>
    <w:rsid w:val="00DC21A6"/>
    <w:rsid w:val="00DE587B"/>
    <w:rsid w:val="00DF3083"/>
    <w:rsid w:val="00DF49A6"/>
    <w:rsid w:val="00E010F9"/>
    <w:rsid w:val="00E02121"/>
    <w:rsid w:val="00E025AE"/>
    <w:rsid w:val="00E05BC3"/>
    <w:rsid w:val="00E07D24"/>
    <w:rsid w:val="00E128B9"/>
    <w:rsid w:val="00E14613"/>
    <w:rsid w:val="00E25775"/>
    <w:rsid w:val="00E57E3D"/>
    <w:rsid w:val="00E65352"/>
    <w:rsid w:val="00E65B40"/>
    <w:rsid w:val="00E6735C"/>
    <w:rsid w:val="00E67EBF"/>
    <w:rsid w:val="00E92A03"/>
    <w:rsid w:val="00E93BBA"/>
    <w:rsid w:val="00E97B91"/>
    <w:rsid w:val="00EA5DE2"/>
    <w:rsid w:val="00EA6725"/>
    <w:rsid w:val="00EC036C"/>
    <w:rsid w:val="00ED5086"/>
    <w:rsid w:val="00ED7E0D"/>
    <w:rsid w:val="00EF69C8"/>
    <w:rsid w:val="00F00D2E"/>
    <w:rsid w:val="00F02D1A"/>
    <w:rsid w:val="00F10869"/>
    <w:rsid w:val="00F14803"/>
    <w:rsid w:val="00F22525"/>
    <w:rsid w:val="00F25266"/>
    <w:rsid w:val="00F256D7"/>
    <w:rsid w:val="00F349CA"/>
    <w:rsid w:val="00F35204"/>
    <w:rsid w:val="00F401CC"/>
    <w:rsid w:val="00F42603"/>
    <w:rsid w:val="00F463BB"/>
    <w:rsid w:val="00F47058"/>
    <w:rsid w:val="00F56206"/>
    <w:rsid w:val="00F63CED"/>
    <w:rsid w:val="00F66653"/>
    <w:rsid w:val="00F67320"/>
    <w:rsid w:val="00F6772F"/>
    <w:rsid w:val="00F739F4"/>
    <w:rsid w:val="00F811B5"/>
    <w:rsid w:val="00F86E7C"/>
    <w:rsid w:val="00F94A38"/>
    <w:rsid w:val="00F96B51"/>
    <w:rsid w:val="00FB7051"/>
    <w:rsid w:val="00FC5BEE"/>
    <w:rsid w:val="00FC5D6A"/>
    <w:rsid w:val="00FD33E0"/>
    <w:rsid w:val="00FD66EF"/>
    <w:rsid w:val="00FE337C"/>
    <w:rsid w:val="00FE3AE2"/>
    <w:rsid w:val="00FE4FAF"/>
    <w:rsid w:val="00FF13CE"/>
    <w:rsid w:val="00FF1DC3"/>
    <w:rsid w:val="00FF6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F27CA"/>
  <w15:chartTrackingRefBased/>
  <w15:docId w15:val="{16491E52-D6A9-41A8-BAAC-2863E84C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02E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460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17301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602EC"/>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link w:val="1"/>
    <w:rsid w:val="004602EC"/>
    <w:rPr>
      <w:rFonts w:ascii="Arial" w:eastAsia="Times New Roman" w:hAnsi="Arial" w:cs="Times New Roman"/>
      <w:kern w:val="0"/>
      <w:sz w:val="36"/>
      <w:szCs w:val="20"/>
      <w:lang w:val="en-GB" w:eastAsia="en-GB"/>
    </w:rPr>
  </w:style>
  <w:style w:type="paragraph" w:customStyle="1" w:styleId="EX">
    <w:name w:val="EX"/>
    <w:basedOn w:val="a"/>
    <w:link w:val="EXChar"/>
    <w:qFormat/>
    <w:rsid w:val="004602EC"/>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4602EC"/>
    <w:rPr>
      <w:rFonts w:ascii="Times New Roman" w:eastAsia="MS Mincho" w:hAnsi="Times New Roman" w:cs="Times New Roman"/>
      <w:kern w:val="0"/>
      <w:sz w:val="20"/>
      <w:szCs w:val="20"/>
      <w:lang w:val="en-GB" w:eastAsia="en-US"/>
    </w:rPr>
  </w:style>
  <w:style w:type="paragraph" w:styleId="a3">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R4_bullets,列"/>
    <w:basedOn w:val="a"/>
    <w:link w:val="a4"/>
    <w:uiPriority w:val="34"/>
    <w:qFormat/>
    <w:rsid w:val="004602EC"/>
    <w:pPr>
      <w:ind w:firstLineChars="200" w:firstLine="420"/>
    </w:pPr>
  </w:style>
  <w:style w:type="character" w:styleId="a5">
    <w:name w:val="annotation reference"/>
    <w:basedOn w:val="a0"/>
    <w:uiPriority w:val="99"/>
    <w:semiHidden/>
    <w:unhideWhenUsed/>
    <w:rsid w:val="004602EC"/>
    <w:rPr>
      <w:sz w:val="21"/>
      <w:szCs w:val="21"/>
    </w:rPr>
  </w:style>
  <w:style w:type="paragraph" w:styleId="a6">
    <w:name w:val="annotation text"/>
    <w:basedOn w:val="a"/>
    <w:link w:val="a7"/>
    <w:unhideWhenUsed/>
    <w:rsid w:val="004602EC"/>
  </w:style>
  <w:style w:type="character" w:customStyle="1" w:styleId="a7">
    <w:name w:val="批注文字 字符"/>
    <w:basedOn w:val="a0"/>
    <w:link w:val="a6"/>
    <w:rsid w:val="004602EC"/>
    <w:rPr>
      <w:rFonts w:ascii="Times New Roman" w:eastAsia="Times New Roman" w:hAnsi="Times New Roman" w:cs="Times New Roman"/>
      <w:kern w:val="0"/>
      <w:sz w:val="20"/>
      <w:szCs w:val="20"/>
      <w:lang w:val="en-GB" w:eastAsia="en-GB"/>
    </w:rPr>
  </w:style>
  <w:style w:type="character" w:customStyle="1" w:styleId="a4">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3"/>
    <w:uiPriority w:val="34"/>
    <w:qFormat/>
    <w:locked/>
    <w:rsid w:val="004602EC"/>
    <w:rPr>
      <w:rFonts w:ascii="Times New Roman" w:eastAsia="Times New Roman" w:hAnsi="Times New Roman" w:cs="Times New Roman"/>
      <w:kern w:val="0"/>
      <w:sz w:val="20"/>
      <w:szCs w:val="20"/>
      <w:lang w:val="en-GB" w:eastAsia="en-GB"/>
    </w:rPr>
  </w:style>
  <w:style w:type="table" w:styleId="a8">
    <w:name w:val="Table Grid"/>
    <w:basedOn w:val="a1"/>
    <w:uiPriority w:val="39"/>
    <w:qFormat/>
    <w:rsid w:val="00334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33422E"/>
    <w:pPr>
      <w:keepLines/>
      <w:ind w:left="1135" w:hanging="851"/>
      <w:textAlignment w:val="auto"/>
    </w:pPr>
    <w:rPr>
      <w:rFonts w:eastAsia="宋体"/>
    </w:rPr>
  </w:style>
  <w:style w:type="paragraph" w:styleId="a9">
    <w:name w:val="header"/>
    <w:basedOn w:val="a"/>
    <w:link w:val="aa"/>
    <w:uiPriority w:val="99"/>
    <w:unhideWhenUsed/>
    <w:rsid w:val="00E025A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E025AE"/>
    <w:rPr>
      <w:rFonts w:ascii="Times New Roman" w:eastAsia="Times New Roman" w:hAnsi="Times New Roman" w:cs="Times New Roman"/>
      <w:kern w:val="0"/>
      <w:sz w:val="18"/>
      <w:szCs w:val="18"/>
      <w:lang w:val="en-GB" w:eastAsia="en-GB"/>
    </w:rPr>
  </w:style>
  <w:style w:type="paragraph" w:styleId="ab">
    <w:name w:val="footer"/>
    <w:basedOn w:val="a"/>
    <w:link w:val="ac"/>
    <w:uiPriority w:val="99"/>
    <w:unhideWhenUsed/>
    <w:rsid w:val="00E025AE"/>
    <w:pPr>
      <w:tabs>
        <w:tab w:val="center" w:pos="4153"/>
        <w:tab w:val="right" w:pos="8306"/>
      </w:tabs>
      <w:snapToGrid w:val="0"/>
    </w:pPr>
    <w:rPr>
      <w:sz w:val="18"/>
      <w:szCs w:val="18"/>
    </w:rPr>
  </w:style>
  <w:style w:type="character" w:customStyle="1" w:styleId="ac">
    <w:name w:val="页脚 字符"/>
    <w:basedOn w:val="a0"/>
    <w:link w:val="ab"/>
    <w:uiPriority w:val="99"/>
    <w:rsid w:val="00E025AE"/>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rsid w:val="0017301E"/>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rsid w:val="00630879"/>
    <w:pPr>
      <w:overflowPunct/>
      <w:autoSpaceDE/>
      <w:autoSpaceDN/>
      <w:adjustRightInd/>
      <w:spacing w:after="0"/>
      <w:jc w:val="center"/>
      <w:textAlignment w:val="auto"/>
    </w:pPr>
    <w:rPr>
      <w:rFonts w:eastAsiaTheme="minorEastAsia"/>
      <w:smallCaps/>
      <w:sz w:val="16"/>
      <w:szCs w:val="16"/>
      <w:lang w:val="en-US" w:eastAsia="en-US"/>
    </w:rPr>
  </w:style>
  <w:style w:type="table" w:styleId="21">
    <w:name w:val="Plain Table 2"/>
    <w:basedOn w:val="a1"/>
    <w:uiPriority w:val="42"/>
    <w:rsid w:val="00E57E3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E57E3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rsid w:val="00F96B51"/>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5859">
      <w:bodyDiv w:val="1"/>
      <w:marLeft w:val="0"/>
      <w:marRight w:val="0"/>
      <w:marTop w:val="0"/>
      <w:marBottom w:val="0"/>
      <w:divBdr>
        <w:top w:val="none" w:sz="0" w:space="0" w:color="auto"/>
        <w:left w:val="none" w:sz="0" w:space="0" w:color="auto"/>
        <w:bottom w:val="none" w:sz="0" w:space="0" w:color="auto"/>
        <w:right w:val="none" w:sz="0" w:space="0" w:color="auto"/>
      </w:divBdr>
    </w:div>
    <w:div w:id="1033267728">
      <w:bodyDiv w:val="1"/>
      <w:marLeft w:val="0"/>
      <w:marRight w:val="0"/>
      <w:marTop w:val="0"/>
      <w:marBottom w:val="0"/>
      <w:divBdr>
        <w:top w:val="none" w:sz="0" w:space="0" w:color="auto"/>
        <w:left w:val="none" w:sz="0" w:space="0" w:color="auto"/>
        <w:bottom w:val="none" w:sz="0" w:space="0" w:color="auto"/>
        <w:right w:val="none" w:sz="0" w:space="0" w:color="auto"/>
      </w:divBdr>
    </w:div>
    <w:div w:id="1227885953">
      <w:bodyDiv w:val="1"/>
      <w:marLeft w:val="0"/>
      <w:marRight w:val="0"/>
      <w:marTop w:val="0"/>
      <w:marBottom w:val="0"/>
      <w:divBdr>
        <w:top w:val="none" w:sz="0" w:space="0" w:color="auto"/>
        <w:left w:val="none" w:sz="0" w:space="0" w:color="auto"/>
        <w:bottom w:val="none" w:sz="0" w:space="0" w:color="auto"/>
        <w:right w:val="none" w:sz="0" w:space="0" w:color="auto"/>
      </w:divBdr>
    </w:div>
    <w:div w:id="125135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543</Words>
  <Characters>3098</Characters>
  <Application>Microsoft Office Word</Application>
  <DocSecurity>0</DocSecurity>
  <Lines>25</Lines>
  <Paragraphs>7</Paragraphs>
  <ScaleCrop>false</ScaleCrop>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Siting</cp:lastModifiedBy>
  <cp:revision>3</cp:revision>
  <dcterms:created xsi:type="dcterms:W3CDTF">2023-02-17T15:05:00Z</dcterms:created>
  <dcterms:modified xsi:type="dcterms:W3CDTF">2023-02-17T15:21:00Z</dcterms:modified>
</cp:coreProperties>
</file>